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ascii="方正黑体简体" w:hAnsi="等线" w:eastAsia="方正黑体简体" w:cs="Times New Roman"/>
          <w:b/>
          <w:color w:val="000000" w:themeColor="text1"/>
          <w:sz w:val="30"/>
          <w:szCs w:val="30"/>
          <w:highlight w:val="none"/>
          <w14:textFill>
            <w14:solidFill>
              <w14:schemeClr w14:val="tx1"/>
            </w14:solidFill>
          </w14:textFill>
        </w:rPr>
      </w:pPr>
      <w:bookmarkStart w:id="0" w:name="_GoBack"/>
      <w:bookmarkEnd w:id="0"/>
      <w:r>
        <w:rPr>
          <w:rFonts w:hint="eastAsia" w:ascii="方正黑体简体" w:hAnsi="等线" w:eastAsia="方正黑体简体" w:cs="Times New Roman"/>
          <w:color w:val="000000" w:themeColor="text1"/>
          <w:sz w:val="32"/>
          <w:szCs w:val="32"/>
          <w:highlight w:val="none"/>
          <w14:textFill>
            <w14:solidFill>
              <w14:schemeClr w14:val="tx1"/>
            </w14:solidFill>
          </w14:textFill>
        </w:rPr>
        <w:t>附件</w:t>
      </w: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方正小标宋简体" w:hAnsi="等线" w:eastAsia="方正小标宋简体" w:cs="Times New Roman"/>
          <w:color w:val="000000" w:themeColor="text1"/>
          <w:sz w:val="48"/>
          <w:szCs w:val="48"/>
          <w:highlight w:val="none"/>
          <w14:textFill>
            <w14:solidFill>
              <w14:schemeClr w14:val="tx1"/>
            </w14:solidFill>
          </w14:textFill>
        </w:rPr>
      </w:pPr>
      <w:r>
        <w:rPr>
          <w:rFonts w:hint="eastAsia" w:ascii="方正小标宋简体" w:hAnsi="等线" w:eastAsia="方正小标宋简体" w:cs="Times New Roman"/>
          <w:color w:val="000000" w:themeColor="text1"/>
          <w:sz w:val="48"/>
          <w:szCs w:val="48"/>
          <w:highlight w:val="none"/>
          <w14:textFill>
            <w14:solidFill>
              <w14:schemeClr w14:val="tx1"/>
            </w14:solidFill>
          </w14:textFill>
        </w:rPr>
        <w:t>全国专业标准化技术委员会年报</w:t>
      </w:r>
    </w:p>
    <w:p>
      <w:pPr>
        <w:spacing w:after="146" w:afterLines="50" w:line="360" w:lineRule="auto"/>
        <w:jc w:val="center"/>
        <w:rPr>
          <w:rFonts w:ascii="方正小标宋简体" w:hAnsi="等线" w:eastAsia="方正小标宋简体" w:cs="Times New Roman"/>
          <w:color w:val="000000" w:themeColor="text1"/>
          <w:sz w:val="36"/>
          <w:szCs w:val="36"/>
          <w:highlight w:val="none"/>
          <w14:textFill>
            <w14:solidFill>
              <w14:schemeClr w14:val="tx1"/>
            </w14:solidFill>
          </w14:textFill>
        </w:rPr>
      </w:pP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（20</w:t>
      </w:r>
      <w:r>
        <w:rPr>
          <w:rFonts w:ascii="方正小标宋简体" w:hAnsi="等线" w:eastAsia="方正小标宋简体" w:cs="Times New Roman"/>
          <w:color w:val="000000" w:themeColor="text1"/>
          <w:sz w:val="36"/>
          <w:szCs w:val="36"/>
          <w:highlight w:val="none"/>
          <w14:textFill>
            <w14:solidFill>
              <w14:schemeClr w14:val="tx1"/>
            </w14:solidFill>
          </w14:textFill>
        </w:rPr>
        <w:t>2</w:t>
      </w:r>
      <w:r>
        <w:rPr>
          <w:rFonts w:hint="eastAsia" w:ascii="方正小标宋简体" w:eastAsia="方正小标宋简体" w:cs="Times New Roman"/>
          <w:color w:val="000000" w:themeColor="text1"/>
          <w:sz w:val="36"/>
          <w:szCs w:val="36"/>
          <w:highlight w:val="none"/>
          <w:lang w:val="en-US" w:eastAsia="zh-CN"/>
          <w14:textFill>
            <w14:solidFill>
              <w14:schemeClr w14:val="tx1"/>
            </w14:solidFill>
          </w14:textFill>
        </w:rPr>
        <w:t>2</w:t>
      </w: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年度</w:t>
      </w:r>
      <w:r>
        <w:rPr>
          <w:rFonts w:ascii="黑体" w:hAnsi="等线" w:eastAsia="黑体" w:cs="Times New Roman"/>
          <w:b/>
          <w:color w:val="000000" w:themeColor="text1"/>
          <w:sz w:val="30"/>
          <w:szCs w:val="30"/>
          <w:highlight w:val="none"/>
          <w:vertAlign w:val="superscript"/>
          <w14:textFill>
            <w14:solidFill>
              <w14:schemeClr w14:val="tx1"/>
            </w14:solidFill>
          </w14:textFill>
        </w:rPr>
        <w:footnoteReference w:id="0"/>
      </w:r>
      <w:r>
        <w:rPr>
          <w:rFonts w:hint="eastAsia" w:ascii="方正小标宋简体" w:hAnsi="等线" w:eastAsia="方正小标宋简体" w:cs="Times New Roman"/>
          <w:color w:val="000000" w:themeColor="text1"/>
          <w:sz w:val="36"/>
          <w:szCs w:val="36"/>
          <w:highlight w:val="none"/>
          <w14:textFill>
            <w14:solidFill>
              <w14:schemeClr w14:val="tx1"/>
            </w14:solidFill>
          </w14:textFill>
        </w:rPr>
        <w:t>）</w:t>
      </w:r>
    </w:p>
    <w:p>
      <w:pPr>
        <w:spacing w:after="146" w:afterLines="50" w:line="360" w:lineRule="auto"/>
        <w:jc w:val="center"/>
        <w:rPr>
          <w:rFonts w:ascii="方正小标宋简体" w:hAnsi="等线" w:eastAsia="方正小标宋简体" w:cs="Times New Roman"/>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ind w:firstLine="1617"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TC编号：</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w:t>
      </w:r>
    </w:p>
    <w:p>
      <w:pPr>
        <w:spacing w:after="146" w:afterLines="50" w:line="360" w:lineRule="auto"/>
        <w:ind w:firstLine="1617"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TC名称：</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（盖章）          </w:t>
      </w:r>
    </w:p>
    <w:p>
      <w:pPr>
        <w:spacing w:after="146" w:afterLines="50" w:line="360" w:lineRule="auto"/>
        <w:ind w:firstLine="1617" w:firstLineChars="550"/>
        <w:jc w:val="left"/>
        <w:rPr>
          <w:rFonts w:ascii="方正黑体简体" w:hAnsi="等线" w:eastAsia="方正黑体简体" w:cs="Times New Roman"/>
          <w:color w:val="000000" w:themeColor="text1"/>
          <w:sz w:val="30"/>
          <w:szCs w:val="30"/>
          <w:highlight w:val="none"/>
          <w14:textFill>
            <w14:solidFill>
              <w14:schemeClr w14:val="tx1"/>
            </w14:solidFill>
          </w14:textFill>
        </w:rPr>
      </w:pPr>
      <w:r>
        <w:rPr>
          <w:rFonts w:hint="eastAsia" w:ascii="方正黑体简体" w:hAnsi="等线" w:eastAsia="方正黑体简体" w:cs="Times New Roman"/>
          <w:color w:val="000000" w:themeColor="text1"/>
          <w:sz w:val="30"/>
          <w:szCs w:val="30"/>
          <w:highlight w:val="none"/>
          <w14:textFill>
            <w14:solidFill>
              <w14:schemeClr w14:val="tx1"/>
            </w14:solidFill>
          </w14:textFill>
        </w:rPr>
        <w:t>填报日期：</w:t>
      </w:r>
      <w:r>
        <w:rPr>
          <w:rFonts w:hint="eastAsia" w:ascii="方正黑体简体" w:hAnsi="等线" w:eastAsia="方正黑体简体" w:cs="Times New Roman"/>
          <w:color w:val="000000" w:themeColor="text1"/>
          <w:sz w:val="30"/>
          <w:szCs w:val="30"/>
          <w:highlight w:val="none"/>
          <w:u w:val="single"/>
          <w14:textFill>
            <w14:solidFill>
              <w14:schemeClr w14:val="tx1"/>
            </w14:solidFill>
          </w14:textFill>
        </w:rPr>
        <w:t xml:space="preserve">                             </w:t>
      </w: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spacing w:after="146" w:afterLines="50" w:line="360" w:lineRule="auto"/>
        <w:jc w:val="center"/>
        <w:rPr>
          <w:rFonts w:ascii="黑体" w:hAnsi="等线" w:eastAsia="黑体" w:cs="Times New Roman"/>
          <w:b/>
          <w:color w:val="000000" w:themeColor="text1"/>
          <w:sz w:val="30"/>
          <w:szCs w:val="30"/>
          <w:highlight w:val="none"/>
          <w14:textFill>
            <w14:solidFill>
              <w14:schemeClr w14:val="tx1"/>
            </w14:solidFill>
          </w14:textFill>
        </w:rPr>
      </w:pPr>
    </w:p>
    <w:p>
      <w:pPr>
        <w:overflowPunct w:val="0"/>
        <w:spacing w:line="560" w:lineRule="exact"/>
        <w:jc w:val="center"/>
        <w:rPr>
          <w:rFonts w:hint="eastAsia" w:ascii="方正小标宋简体" w:hAnsi="等线" w:eastAsia="方正小标宋简体" w:cs="Times New Roman"/>
          <w:color w:val="000000" w:themeColor="text1"/>
          <w:sz w:val="44"/>
          <w:szCs w:val="36"/>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outlineLvl w:val="9"/>
        <w:rPr>
          <w:rFonts w:ascii="方正小标宋简体" w:hAnsi="等线" w:eastAsia="方正小标宋简体" w:cs="Times New Roman"/>
          <w:color w:val="000000" w:themeColor="text1"/>
          <w:spacing w:val="0"/>
          <w:sz w:val="44"/>
          <w:szCs w:val="36"/>
          <w:highlight w:val="none"/>
          <w14:textFill>
            <w14:solidFill>
              <w14:schemeClr w14:val="tx1"/>
            </w14:solidFill>
          </w14:textFill>
        </w:rPr>
      </w:pPr>
      <w:r>
        <w:rPr>
          <w:rFonts w:hint="eastAsia" w:ascii="方正小标宋简体" w:hAnsi="等线" w:eastAsia="方正小标宋简体" w:cs="Times New Roman"/>
          <w:color w:val="000000" w:themeColor="text1"/>
          <w:spacing w:val="0"/>
          <w:sz w:val="44"/>
          <w:szCs w:val="36"/>
          <w:highlight w:val="none"/>
          <w14:textFill>
            <w14:solidFill>
              <w14:schemeClr w14:val="tx1"/>
            </w14:solidFill>
          </w14:textFill>
        </w:rPr>
        <w:t>工作报告</w:t>
      </w:r>
    </w:p>
    <w:p>
      <w:pPr>
        <w:keepNext w:val="0"/>
        <w:keepLines w:val="0"/>
        <w:pageBreakBefore w:val="0"/>
        <w:widowControl w:val="0"/>
        <w:kinsoku/>
        <w:wordWrap/>
        <w:overflowPunct w:val="0"/>
        <w:topLinePunct w:val="0"/>
        <w:autoSpaceDE/>
        <w:autoSpaceDN/>
        <w:bidi w:val="0"/>
        <w:adjustRightInd/>
        <w:snapToGrid/>
        <w:spacing w:line="594" w:lineRule="exact"/>
        <w:jc w:val="center"/>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
          <w:color w:val="000000" w:themeColor="text1"/>
          <w:spacing w:val="0"/>
          <w:sz w:val="32"/>
          <w:szCs w:val="32"/>
          <w:highlight w:val="none"/>
          <w14:textFill>
            <w14:solidFill>
              <w14:schemeClr w14:val="tx1"/>
            </w14:solidFill>
          </w14:textFill>
        </w:rPr>
        <w:t>（参考格式）</w:t>
      </w:r>
    </w:p>
    <w:p>
      <w:pPr>
        <w:keepNext w:val="0"/>
        <w:keepLines w:val="0"/>
        <w:pageBreakBefore w:val="0"/>
        <w:widowControl w:val="0"/>
        <w:kinsoku/>
        <w:wordWrap/>
        <w:overflowPunct w:val="0"/>
        <w:topLinePunct w:val="0"/>
        <w:autoSpaceDE/>
        <w:autoSpaceDN/>
        <w:bidi w:val="0"/>
        <w:adjustRightInd/>
        <w:snapToGrid/>
        <w:spacing w:line="594"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line="594"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一、领域现状与发展趋势</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color w:val="000000" w:themeColor="text1"/>
          <w:spacing w:val="0"/>
          <w:sz w:val="32"/>
          <w:szCs w:val="32"/>
          <w:highlight w:val="none"/>
          <w14:textFill>
            <w14:solidFill>
              <w14:schemeClr w14:val="tx1"/>
            </w14:solidFill>
          </w14:textFill>
        </w:rPr>
        <w:t>本</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领域</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所属行业的</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行业现状</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发展趋势</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、行业存在的主要问题</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，以及</w:t>
      </w:r>
      <w:r>
        <w:rPr>
          <w:rFonts w:hint="eastAsia" w:ascii="仿宋_GB2312" w:hAnsi="仿宋_GB2312" w:eastAsia="仿宋_GB2312" w:cs="仿宋_GB2312"/>
          <w:color w:val="000000" w:themeColor="text1"/>
          <w:spacing w:val="6"/>
          <w:sz w:val="32"/>
          <w:szCs w:val="32"/>
          <w:highlight w:val="none"/>
          <w:lang w:eastAsia="zh-CN"/>
          <w14:textFill>
            <w14:solidFill>
              <w14:schemeClr w14:val="tx1"/>
            </w14:solidFill>
          </w14:textFill>
        </w:rPr>
        <w:t>党和国家领导人、</w:t>
      </w:r>
      <w:r>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t>国家相关政策文件对标准化工作提出的要求。</w:t>
      </w:r>
    </w:p>
    <w:p>
      <w:pPr>
        <w:keepNext w:val="0"/>
        <w:keepLines w:val="0"/>
        <w:pageBreakBefore w:val="0"/>
        <w:widowControl w:val="0"/>
        <w:kinsoku/>
        <w:wordWrap/>
        <w:overflowPunct w:val="0"/>
        <w:topLinePunct w:val="0"/>
        <w:autoSpaceDE/>
        <w:autoSpaceDN/>
        <w:bidi w:val="0"/>
        <w:adjustRightInd/>
        <w:snapToGrid/>
        <w:spacing w:line="594"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二、标准现状</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仿宋简体" w:hAnsi="等线" w:eastAsia="仿宋_GB2312" w:cs="Times New Roman"/>
          <w:color w:val="000000" w:themeColor="text1"/>
          <w:spacing w:val="6"/>
          <w:sz w:val="32"/>
          <w:szCs w:val="32"/>
          <w:highlight w:val="none"/>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（一）本</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负责归口的国内标准现状，梳理本</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负责归口的国内标准现状，包括国家标准和行业标准，</w:t>
      </w:r>
      <w:r>
        <w:rPr>
          <w:rFonts w:hint="eastAsia" w:ascii="方正仿宋简体" w:hAnsi="等线" w:eastAsia="仿宋_GB2312" w:cs="Times New Roman"/>
          <w:color w:val="000000" w:themeColor="text1"/>
          <w:spacing w:val="6"/>
          <w:sz w:val="32"/>
          <w:szCs w:val="32"/>
          <w:highlight w:val="none"/>
          <w:lang w:eastAsia="zh-CN"/>
          <w14:textFill>
            <w14:solidFill>
              <w14:schemeClr w14:val="tx1"/>
            </w14:solidFill>
          </w14:textFill>
        </w:rPr>
        <w:t>其中国家标准包括受部门委托起草的强制性国家标准</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分析本领域</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推荐性</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标准与</w:t>
      </w:r>
      <w:r>
        <w:rPr>
          <w:rFonts w:hint="eastAsia" w:ascii="方正仿宋简体" w:eastAsia="仿宋_GB2312" w:cs="Times New Roman"/>
          <w:color w:val="000000" w:themeColor="text1"/>
          <w:spacing w:val="6"/>
          <w:sz w:val="32"/>
          <w:szCs w:val="32"/>
          <w:highlight w:val="none"/>
          <w:lang w:eastAsia="zh-CN"/>
          <w14:textFill>
            <w14:solidFill>
              <w14:schemeClr w14:val="tx1"/>
            </w14:solidFill>
          </w14:textFill>
        </w:rPr>
        <w:t>强制性标准的配套情况，以及标准与</w:t>
      </w:r>
      <w:r>
        <w:rPr>
          <w:rFonts w:hint="eastAsia" w:ascii="方正仿宋简体" w:hAnsi="等线" w:eastAsia="仿宋_GB2312" w:cs="Times New Roman"/>
          <w:color w:val="000000" w:themeColor="text1"/>
          <w:spacing w:val="6"/>
          <w:sz w:val="32"/>
          <w:szCs w:val="32"/>
          <w:highlight w:val="none"/>
          <w14:textFill>
            <w14:solidFill>
              <w14:schemeClr w14:val="tx1"/>
            </w14:solidFill>
          </w14:textFill>
        </w:rPr>
        <w:t>产业发展的结合情况，说明存在的问题。</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仿宋简体" w:hAnsi="等线" w:eastAsia="仿宋_GB2312" w:cs="Times New Roman"/>
          <w:color w:val="000000" w:themeColor="text1"/>
          <w:spacing w:val="0"/>
          <w:sz w:val="32"/>
          <w:szCs w:val="32"/>
          <w:highlight w:val="none"/>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（二）本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对口的国际标准化组织，国际标准现状及国际标准转化情况。与国际、国外发达国家相比，我国标准总体水平存在的差距。</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default" w:ascii="方正仿宋简体" w:hAnsi="等线"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方正仿宋简体" w:hAnsi="等线" w:eastAsia="仿宋_GB2312" w:cs="Times New Roman"/>
          <w:color w:val="000000" w:themeColor="text1"/>
          <w:spacing w:val="0"/>
          <w:sz w:val="32"/>
          <w:szCs w:val="32"/>
          <w:highlight w:val="none"/>
          <w14:textFill>
            <w14:solidFill>
              <w14:schemeClr w14:val="tx1"/>
            </w14:solidFill>
          </w14:textFill>
        </w:rPr>
        <w:t>（三）本领域相关标准的实施情况，包括重点标准的国内、国外使用情况。</w:t>
      </w:r>
    </w:p>
    <w:p>
      <w:pPr>
        <w:keepNext w:val="0"/>
        <w:keepLines w:val="0"/>
        <w:pageBreakBefore w:val="0"/>
        <w:widowControl w:val="0"/>
        <w:kinsoku/>
        <w:wordWrap/>
        <w:overflowPunct w:val="0"/>
        <w:topLinePunct w:val="0"/>
        <w:autoSpaceDE/>
        <w:autoSpaceDN/>
        <w:bidi w:val="0"/>
        <w:adjustRightInd/>
        <w:snapToGrid/>
        <w:spacing w:line="594" w:lineRule="exact"/>
        <w:ind w:left="64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三、年度工作完成情况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（一）标准制修订工作情况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 年度标准计划项目立项情况，项目来源情况，项目审核筛选情况。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color w:val="000000" w:themeColor="text1"/>
          <w:spacing w:val="6"/>
          <w:sz w:val="32"/>
          <w:szCs w:val="32"/>
          <w:highlight w:val="none"/>
          <w:lang w:val="en-US" w:eastAsia="zh-CN"/>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2. 年</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度计划项目进展情况，包括目前阶段、征求意见情况</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、完成率、退稿率等</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。对重点标准项目应详细说明进展</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，对联名提案应说明申报及处理情况，对超期及退稿项目说明原因、延期申请情况</w:t>
      </w:r>
      <w:r>
        <w:rPr>
          <w:rFonts w:hint="eastAsia" w:ascii="Times New Roman" w:hAnsi="Times New Roman" w:eastAsia="仿宋_GB2312" w:cs="Times New Roman"/>
          <w:color w:val="000000" w:themeColor="text1"/>
          <w:spacing w:val="6"/>
          <w:sz w:val="32"/>
          <w:szCs w:val="32"/>
          <w:highlight w:val="none"/>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 标准审查会情况，如委员参加审查会比例、表决情况。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4. 本年度标准批准发布情况。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其他需要说明的情况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，如以团体标准为基础制定国家标准情况等。</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（二）标准体系建设和维护情况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最新标准体系框架及明细表（可列为附件）。</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bCs/>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2.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说明本年度按标准体系开展标准制修订工作情况，说明立项、发布标准在标准体系中所处位置。</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说明标准体系调整情况。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（三）经费收入和使用情况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说明TC经费来源和经费支出情况。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（四）T</w:t>
      </w:r>
      <w:r>
        <w:rPr>
          <w:rFonts w:ascii="方正楷体简体" w:hAnsi="等线" w:eastAsia="方正楷体简体" w:cs="Times New Roman"/>
          <w:bCs/>
          <w:color w:val="000000" w:themeColor="text1"/>
          <w:spacing w:val="0"/>
          <w:sz w:val="32"/>
          <w:szCs w:val="32"/>
          <w:highlight w:val="none"/>
          <w14:textFill>
            <w14:solidFill>
              <w14:schemeClr w14:val="tx1"/>
            </w14:solidFill>
          </w14:textFill>
        </w:rPr>
        <w:t>C</w:t>
      </w: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日常管理及自身建设情况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围绕工作模式、运行机制、组织建设、委员构成、信息化建设等方面介绍本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自身建设情况。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2</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说明本T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工作领域吸收军队及军工企业</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（单位）</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、外资企业、</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港澳台资企业、</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民营企业参与T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、参与标准制修订等情况。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说明年会情况，主要讨论议题并决定的事项等，未召开年会的说明理由。</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4.</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说明分会管理情况，分会重大事项T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参与情况。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 说明换届工作计划及进展情况。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bCs w:val="0"/>
          <w:color w:val="000000" w:themeColor="text1"/>
          <w:spacing w:val="0"/>
          <w:sz w:val="32"/>
          <w:szCs w:val="32"/>
          <w:highlight w:val="none"/>
          <w:lang w:val="en-US" w:eastAsia="zh-CN"/>
          <w14:textFill>
            <w14:solidFill>
              <w14:schemeClr w14:val="tx1"/>
            </w14:solidFill>
          </w14:textFill>
        </w:rPr>
        <w:t xml:space="preserve">6. </w:t>
      </w:r>
      <w:r>
        <w:rPr>
          <w:rFonts w:hint="eastAsia" w:ascii="Times New Roman" w:hAnsi="Times New Roman" w:eastAsia="仿宋_GB2312" w:cs="Times New Roman"/>
          <w:bCs w:val="0"/>
          <w:color w:val="000000" w:themeColor="text1"/>
          <w:spacing w:val="0"/>
          <w:sz w:val="32"/>
          <w:szCs w:val="32"/>
          <w:highlight w:val="none"/>
          <w14:textFill>
            <w14:solidFill>
              <w14:schemeClr w14:val="tx1"/>
            </w14:solidFill>
          </w14:textFill>
        </w:rPr>
        <w:t>下设分会工作情况</w:t>
      </w:r>
      <w:r>
        <w:rPr>
          <w:rFonts w:hint="eastAsia" w:ascii="Times New Roman" w:hAnsi="Times New Roman" w:eastAsia="仿宋_GB2312" w:cs="Times New Roman"/>
          <w:bCs w:val="0"/>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分别简要说明下设各SC年度</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工作开展</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情况（如篇幅不够，可采取附件形式）。</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（五）标准复审工作情况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标准复审工作开展情况，如何组织，复审完成率等。</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2. 介绍TC归口重点标准实施反馈及意见回复情况。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介绍本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归口重点标准实施情况分析研究工作成果</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，如被法律法规引用标准情况（</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分析报告可列为附件）</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p>
    <w:p>
      <w:pPr>
        <w:pStyle w:val="2"/>
        <w:keepNext w:val="0"/>
        <w:keepLines w:val="0"/>
        <w:pageBreakBefore w:val="0"/>
        <w:widowControl w:val="0"/>
        <w:kinsoku/>
        <w:wordWrap/>
        <w:topLinePunct w:val="0"/>
        <w:autoSpaceDE/>
        <w:autoSpaceDN/>
        <w:bidi w:val="0"/>
        <w:adjustRightInd/>
        <w:snapToGrid/>
        <w:spacing w:line="594" w:lineRule="exact"/>
        <w:ind w:firstLine="628" w:firstLineChars="200"/>
        <w:textAlignment w:val="auto"/>
        <w:rPr>
          <w:rFonts w:hint="default" w:eastAsia="仿宋_GB2312"/>
          <w:highlight w:val="none"/>
          <w:lang w:val="en-US" w:eastAsia="zh-CN"/>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4</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 xml:space="preserve"> 《国家标准化管理委员会关于开展推荐性国家标准复审工作的通知》（国标委发</w:t>
      </w:r>
      <w:r>
        <w:rPr>
          <w:rFonts w:hint="default" w:ascii="Times New Roman" w:hAnsi="Times New Roman" w:eastAsia="仿宋_GB2312" w:cs="Times New Roman"/>
          <w:sz w:val="32"/>
          <w:szCs w:val="32"/>
          <w:highlight w:val="none"/>
        </w:rPr>
        <w:t>〔2022〕</w:t>
      </w:r>
      <w:r>
        <w:rPr>
          <w:rFonts w:hint="eastAsia"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上报情况。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（六）标准化技术服务情况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1</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标准化专业培训</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由T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组织开展的培训，以及T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委员、秘书处人员参与的标准化专业培训情况。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组织委员参与委员网络讲堂情况可纳入标准化专业培训。</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2</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标准宣贯</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包括技术委员会有关人员在</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行业会议</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上所做的标准宣贯，说明组织编辑出版标准宣贯材料情况。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标准技术服务</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。如</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为企业、社会组织等提供标准化技术咨询服务情况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，参与达标对标技术方案情况，参与标准创新基地建设情况等</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4. 技术委员会自身宣传</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说明</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参与标准云课、标准视频版、标准发布等宣传活动情况</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楷体简体" w:hAnsi="等线" w:eastAsia="方正楷体简体" w:cs="Times New Roman"/>
          <w:b/>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（七）参与国际标准化工作情况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1. 国际标准制定情况。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包括</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主导或参与制修订国际标准情况</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、以国家标准为基础制定</w:t>
      </w: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ISO、IEC</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国际标准情况</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2. 国际标准</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提案</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3</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积极参与国际、发达国家或地区（如C</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EN</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）对口标准化工作。包括获得国际、国外标准化组织奖励情况，担任国际、区域标准化组织相关机构领导职务情况，参与国外、区域标准制修订情况。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4</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主持或参加国际标准化会议情况。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5</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xml:space="preserve"> </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国</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际标准的跟踪及转化。</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开展国</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际标准跟踪、一致性比对及转化工作情况，跟踪比对的主要国际标准、比对结果、转化情况等。</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6</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 标准外文版翻译情况。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7. 国家标准在海外转化运用情况。对国家标准被区域组织/其他国家采用和使用情况进行说明，</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包括：</w:t>
      </w:r>
      <w:r>
        <w:rPr>
          <w:rFonts w:hint="eastAsia" w:ascii="Times New Roman" w:hAnsi="Times New Roman" w:eastAsia="仿宋_GB2312" w:cs="Times New Roman"/>
          <w:color w:val="000000" w:themeColor="text1"/>
          <w:spacing w:val="0"/>
          <w:sz w:val="32"/>
          <w:szCs w:val="32"/>
          <w:highlight w:val="none"/>
          <w:lang w:eastAsia="zh-CN"/>
          <w14:textFill>
            <w14:solidFill>
              <w14:schemeClr w14:val="tx1"/>
            </w14:solidFill>
          </w14:textFill>
        </w:rPr>
        <w:t>被区域标准化组织采用、被其他国家标准化技术机构采用、被重大工程使用、海外注册应用、在海外建设标准化示范区情况等</w:t>
      </w:r>
      <w:r>
        <w:rPr>
          <w:rFonts w:ascii="Times New Roman" w:hAnsi="Times New Roman" w:eastAsia="仿宋_GB2312" w:cs="Times New Roman"/>
          <w:color w:val="000000" w:themeColor="text1"/>
          <w:spacing w:val="0"/>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default"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lang w:val="en-US" w:eastAsia="zh-CN"/>
          <w14:textFill>
            <w14:solidFill>
              <w14:schemeClr w14:val="tx1"/>
            </w14:solidFill>
          </w14:textFill>
        </w:rPr>
        <w:t>8. 参加技术性贸易措施通报评议情况。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楷体简体" w:hAnsi="等线" w:eastAsia="方正楷体简体" w:cs="Times New Roman"/>
          <w:bCs/>
          <w:color w:val="000000" w:themeColor="text1"/>
          <w:spacing w:val="0"/>
          <w:sz w:val="32"/>
          <w:szCs w:val="32"/>
          <w:highlight w:val="none"/>
          <w14:textFill>
            <w14:solidFill>
              <w14:schemeClr w14:val="tx1"/>
            </w14:solidFill>
          </w14:textFill>
        </w:rPr>
      </w:pPr>
      <w:r>
        <w:rPr>
          <w:rFonts w:hint="eastAsia" w:ascii="方正楷体简体" w:hAnsi="等线" w:eastAsia="方正楷体简体" w:cs="Times New Roman"/>
          <w:bCs/>
          <w:color w:val="000000" w:themeColor="text1"/>
          <w:spacing w:val="0"/>
          <w:sz w:val="32"/>
          <w:szCs w:val="32"/>
          <w:highlight w:val="none"/>
          <w14:textFill>
            <w14:solidFill>
              <w14:schemeClr w14:val="tx1"/>
            </w14:solidFill>
          </w14:textFill>
        </w:rPr>
        <w:t>（八）标准化科研情况</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ascii="Times New Roman" w:hAnsi="Times New Roman" w:eastAsia="仿宋_GB2312" w:cs="Times New Roman"/>
          <w:color w:val="000000" w:themeColor="text1"/>
          <w:spacing w:val="0"/>
          <w:sz w:val="32"/>
          <w:szCs w:val="32"/>
          <w:highlight w:val="none"/>
          <w14:textFill>
            <w14:solidFill>
              <w14:schemeClr w14:val="tx1"/>
            </w14:solidFill>
          </w14:textFill>
        </w:rPr>
        <w:t>TC</w:t>
      </w: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承担的标准化研究课题及完成情况，取得的研究成果，产出的国家标准和行业标准数。</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根</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据</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TC掌</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握的情况，反馈目前与</w:t>
      </w:r>
      <w:r>
        <w:rPr>
          <w:rFonts w:ascii="Times New Roman" w:hAnsi="Times New Roman" w:eastAsia="仿宋_GB2312" w:cs="Times New Roman"/>
          <w:color w:val="000000" w:themeColor="text1"/>
          <w:spacing w:val="6"/>
          <w:sz w:val="32"/>
          <w:szCs w:val="32"/>
          <w:highlight w:val="none"/>
          <w14:textFill>
            <w14:solidFill>
              <w14:schemeClr w14:val="tx1"/>
            </w14:solidFill>
          </w14:textFill>
        </w:rPr>
        <w:t>TC负责</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领域相关的国家级重大科研项目情况，</w:t>
      </w:r>
      <w:r>
        <w:rPr>
          <w:rFonts w:hint="eastAsia" w:ascii="Times New Roman" w:hAnsi="Times New Roman" w:eastAsia="仿宋_GB2312" w:cs="Times New Roman"/>
          <w:color w:val="000000" w:themeColor="text1"/>
          <w:spacing w:val="6"/>
          <w:sz w:val="32"/>
          <w:szCs w:val="32"/>
          <w:highlight w:val="none"/>
          <w:lang w:eastAsia="zh-CN"/>
          <w14:textFill>
            <w14:solidFill>
              <w14:schemeClr w14:val="tx1"/>
            </w14:solidFill>
          </w14:textFill>
        </w:rPr>
        <w:t>已发布标准或立项计划中由科技项目转化情况等</w:t>
      </w:r>
      <w:r>
        <w:rPr>
          <w:rFonts w:hint="eastAsia" w:ascii="Times New Roman" w:hAnsi="Times New Roman" w:eastAsia="仿宋_GB2312" w:cs="Times New Roman"/>
          <w:color w:val="000000" w:themeColor="text1"/>
          <w:spacing w:val="6"/>
          <w:sz w:val="32"/>
          <w:szCs w:val="32"/>
          <w:highlight w:val="none"/>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四、主要成绩和存在问题</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（一）本年度主要工作成绩，建议对重大标准进行单项报告，包括制修订工作情况、对产业发展的作用、经济和社会效益、获奖情况等。（如篇幅不够，可采取附件形式）。</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（二）存在的主要问题，包括标准实施过程中发现的问题、标准能否适应产业发展需求、标准之间的交叉矛盾、部门组织之间的协调问题以及需要标准委协助协调事项等。</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（三）工作措施和建议。</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textAlignment w:val="auto"/>
        <w:outlineLvl w:val="9"/>
        <w:rPr>
          <w:rFonts w:ascii="方正黑体简体" w:hAnsi="等线" w:eastAsia="方正黑体简体" w:cs="Times New Roman"/>
          <w:color w:val="000000" w:themeColor="text1"/>
          <w:spacing w:val="0"/>
          <w:sz w:val="32"/>
          <w:szCs w:val="32"/>
          <w:highlight w:val="none"/>
          <w14:textFill>
            <w14:solidFill>
              <w14:schemeClr w14:val="tx1"/>
            </w14:solidFill>
          </w14:textFill>
        </w:rPr>
      </w:pP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五、</w:t>
      </w:r>
      <w:r>
        <w:rPr>
          <w:rFonts w:hint="eastAsia" w:ascii="方正黑体简体" w:eastAsia="方正黑体简体" w:cs="Times New Roman"/>
          <w:color w:val="000000" w:themeColor="text1"/>
          <w:spacing w:val="0"/>
          <w:sz w:val="32"/>
          <w:szCs w:val="32"/>
          <w:highlight w:val="none"/>
          <w:lang w:eastAsia="zh-CN"/>
          <w14:textFill>
            <w14:solidFill>
              <w14:schemeClr w14:val="tx1"/>
            </w14:solidFill>
          </w14:textFill>
        </w:rPr>
        <w:t>明年</w:t>
      </w:r>
      <w:r>
        <w:rPr>
          <w:rFonts w:hint="eastAsia" w:ascii="方正黑体简体" w:hAnsi="等线" w:eastAsia="方正黑体简体" w:cs="Times New Roman"/>
          <w:color w:val="000000" w:themeColor="text1"/>
          <w:spacing w:val="0"/>
          <w:sz w:val="32"/>
          <w:szCs w:val="32"/>
          <w:highlight w:val="none"/>
          <w14:textFill>
            <w14:solidFill>
              <w14:schemeClr w14:val="tx1"/>
            </w14:solidFill>
          </w14:textFill>
        </w:rPr>
        <w:t>工作计划</w:t>
      </w:r>
    </w:p>
    <w:p>
      <w:pPr>
        <w:keepNext w:val="0"/>
        <w:keepLines w:val="0"/>
        <w:pageBreakBefore w:val="0"/>
        <w:widowControl w:val="0"/>
        <w:kinsoku/>
        <w:wordWrap/>
        <w:overflowPunct w:val="0"/>
        <w:topLinePunct w:val="0"/>
        <w:autoSpaceDE/>
        <w:autoSpaceDN/>
        <w:bidi w:val="0"/>
        <w:adjustRightInd/>
        <w:snapToGrid/>
        <w:spacing w:line="594" w:lineRule="exact"/>
        <w:ind w:firstLine="628" w:firstLineChars="200"/>
        <w:jc w:val="left"/>
        <w:textAlignment w:val="auto"/>
        <w:outlineLvl w:val="9"/>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pPr>
      <w:r>
        <w:rPr>
          <w:rFonts w:hint="eastAsia" w:ascii="Times New Roman" w:hAnsi="Times New Roman" w:eastAsia="仿宋_GB2312" w:cs="Times New Roman"/>
          <w:color w:val="000000" w:themeColor="text1"/>
          <w:spacing w:val="0"/>
          <w:sz w:val="32"/>
          <w:szCs w:val="32"/>
          <w:highlight w:val="none"/>
          <w14:textFill>
            <w14:solidFill>
              <w14:schemeClr w14:val="tx1"/>
            </w14:solidFill>
          </w14:textFill>
        </w:rPr>
        <w:t>结合本专业领域标准化工作面临的形势和任务，提出明年工作思路和重点工作。</w:t>
      </w: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方正黑体简体" w:hAnsi="Times New Roman" w:eastAsia="方正黑体简体" w:cs="Times New Roman"/>
          <w:color w:val="000000" w:themeColor="text1"/>
          <w:sz w:val="32"/>
          <w:szCs w:val="32"/>
          <w:highlight w:val="none"/>
          <w14:textFill>
            <w14:solidFill>
              <w14:schemeClr w14:val="tx1"/>
            </w14:solidFill>
          </w14:textFill>
        </w:rPr>
      </w:pPr>
    </w:p>
    <w:p>
      <w:pPr>
        <w:spacing w:line="580" w:lineRule="exact"/>
        <w:rPr>
          <w:rFonts w:hint="eastAsia" w:ascii="黑体" w:hAnsi="黑体" w:eastAsia="黑体" w:cs="黑体"/>
          <w:color w:val="000000" w:themeColor="text1"/>
          <w:sz w:val="32"/>
          <w:szCs w:val="32"/>
          <w:highlight w:val="none"/>
          <w14:textFill>
            <w14:solidFill>
              <w14:schemeClr w14:val="tx1"/>
            </w14:solidFill>
          </w14:textFill>
        </w:rPr>
      </w:pPr>
    </w:p>
    <w:p>
      <w:pPr>
        <w:spacing w:line="580" w:lineRule="exact"/>
        <w:rPr>
          <w:rFonts w:hint="eastAsia" w:ascii="黑体" w:hAnsi="黑体" w:eastAsia="黑体" w:cs="黑体"/>
          <w:color w:val="000000" w:themeColor="text1"/>
          <w:sz w:val="32"/>
          <w:szCs w:val="32"/>
          <w:highlight w:val="none"/>
          <w14:textFill>
            <w14:solidFill>
              <w14:schemeClr w14:val="tx1"/>
            </w14:solidFill>
          </w14:textFill>
        </w:rPr>
      </w:pPr>
    </w:p>
    <w:p>
      <w:pPr>
        <w:spacing w:line="580" w:lineRule="exact"/>
        <w:rPr>
          <w:rFonts w:hint="eastAsia"/>
        </w:rPr>
      </w:pPr>
      <w:r>
        <w:rPr>
          <w:rFonts w:hint="eastAsia" w:ascii="黑体" w:hAnsi="黑体" w:eastAsia="黑体" w:cs="黑体"/>
          <w:color w:val="000000" w:themeColor="text1"/>
          <w:sz w:val="32"/>
          <w:szCs w:val="32"/>
          <w:highlight w:val="none"/>
          <w14:textFill>
            <w14:solidFill>
              <w14:schemeClr w14:val="tx1"/>
            </w14:solidFill>
          </w14:textFill>
        </w:rPr>
        <w:t>附表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ascii="方正小标宋简体" w:hAnsi="Times New Roman" w:eastAsia="方正小标宋简体" w:cs="Times New Roman"/>
          <w:color w:val="000000" w:themeColor="text1"/>
          <w:sz w:val="44"/>
          <w:szCs w:val="36"/>
          <w:highlight w:val="none"/>
          <w14:textFill>
            <w14:solidFill>
              <w14:schemeClr w14:val="tx1"/>
            </w14:solidFill>
          </w14:textFill>
        </w:rPr>
      </w:pPr>
      <w:r>
        <w:rPr>
          <w:rFonts w:hint="eastAsia" w:ascii="方正小标宋简体" w:hAnsi="Times New Roman" w:eastAsia="方正小标宋简体" w:cs="Times New Roman"/>
          <w:color w:val="000000" w:themeColor="text1"/>
          <w:sz w:val="44"/>
          <w:szCs w:val="36"/>
          <w:highlight w:val="none"/>
          <w14:textFill>
            <w14:solidFill>
              <w14:schemeClr w14:val="tx1"/>
            </w14:solidFill>
          </w14:textFill>
        </w:rPr>
        <w:t>工作报表</w:t>
      </w: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01"/>
        <w:gridCol w:w="897"/>
        <w:gridCol w:w="231"/>
        <w:gridCol w:w="92"/>
        <w:gridCol w:w="411"/>
        <w:gridCol w:w="496"/>
        <w:gridCol w:w="129"/>
        <w:gridCol w:w="109"/>
        <w:gridCol w:w="343"/>
        <w:gridCol w:w="46"/>
        <w:gridCol w:w="345"/>
        <w:gridCol w:w="27"/>
        <w:gridCol w:w="258"/>
        <w:gridCol w:w="449"/>
        <w:gridCol w:w="619"/>
        <w:gridCol w:w="115"/>
        <w:gridCol w:w="980"/>
        <w:gridCol w:w="210"/>
        <w:gridCol w:w="278"/>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6" w:hRule="atLeast"/>
          <w:jc w:val="center"/>
        </w:trPr>
        <w:tc>
          <w:tcPr>
            <w:tcW w:w="3198" w:type="dxa"/>
            <w:gridSpan w:val="2"/>
            <w:vAlign w:val="center"/>
          </w:tcPr>
          <w:p>
            <w:pPr>
              <w:spacing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全国专业标准化技术委员会名称</w:t>
            </w:r>
          </w:p>
        </w:tc>
        <w:tc>
          <w:tcPr>
            <w:tcW w:w="146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82" w:type="dxa"/>
            <w:gridSpan w:val="9"/>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全国专业标准化技术委员会</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编号</w:t>
            </w: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0" w:hRule="atLeast"/>
          <w:jc w:val="center"/>
        </w:trPr>
        <w:tc>
          <w:tcPr>
            <w:tcW w:w="3198"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专业领域所属</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行业分类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及代码</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
            </w:r>
          </w:p>
        </w:tc>
        <w:tc>
          <w:tcPr>
            <w:tcW w:w="734" w:type="dxa"/>
            <w:gridSpan w:val="3"/>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门类</w:t>
            </w:r>
          </w:p>
        </w:tc>
        <w:tc>
          <w:tcPr>
            <w:tcW w:w="734" w:type="dxa"/>
            <w:gridSpan w:val="3"/>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3"/>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大类</w:t>
            </w:r>
          </w:p>
        </w:tc>
        <w:tc>
          <w:tcPr>
            <w:tcW w:w="734" w:type="dxa"/>
            <w:gridSpan w:val="3"/>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2"/>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中类</w:t>
            </w:r>
          </w:p>
        </w:tc>
        <w:tc>
          <w:tcPr>
            <w:tcW w:w="980" w:type="dxa"/>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488" w:type="dxa"/>
            <w:gridSpan w:val="2"/>
            <w:vAlign w:val="center"/>
          </w:tcPr>
          <w:p>
            <w:pPr>
              <w:spacing w:before="60" w:line="340" w:lineRule="exact"/>
              <w:jc w:val="center"/>
              <w:rPr>
                <w:rFonts w:hint="eastAsia" w:ascii="方正仿宋简体" w:hAnsi="宋体" w:eastAsia="方正仿宋简体" w:cs="Times New Roman"/>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eastAsia="zh-CN"/>
                <w14:textFill>
                  <w14:solidFill>
                    <w14:schemeClr w14:val="tx1"/>
                  </w14:solidFill>
                </w14:textFill>
              </w:rPr>
              <w:t>小类</w:t>
            </w:r>
          </w:p>
        </w:tc>
        <w:tc>
          <w:tcPr>
            <w:tcW w:w="736" w:type="dxa"/>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对应的国际组织编号及名称</w:t>
            </w:r>
          </w:p>
        </w:tc>
        <w:tc>
          <w:tcPr>
            <w:tcW w:w="5874" w:type="dxa"/>
            <w:gridSpan w:val="18"/>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2"/>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秘书处承担单位名称</w:t>
            </w:r>
          </w:p>
        </w:tc>
        <w:tc>
          <w:tcPr>
            <w:tcW w:w="5874" w:type="dxa"/>
            <w:gridSpan w:val="18"/>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秘书处承担单位</w:t>
            </w:r>
          </w:p>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联系方式</w:t>
            </w: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联系人</w:t>
            </w:r>
          </w:p>
        </w:tc>
        <w:tc>
          <w:tcPr>
            <w:tcW w:w="1468" w:type="dxa"/>
            <w:gridSpan w:val="6"/>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73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电话</w:t>
            </w:r>
          </w:p>
        </w:tc>
        <w:tc>
          <w:tcPr>
            <w:tcW w:w="1468" w:type="dxa"/>
            <w:gridSpan w:val="5"/>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980"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电子邮箱</w:t>
            </w:r>
          </w:p>
        </w:tc>
        <w:tc>
          <w:tcPr>
            <w:tcW w:w="1224" w:type="dxa"/>
            <w:gridSpan w:val="3"/>
            <w:vAlign w:val="center"/>
          </w:tcPr>
          <w:p>
            <w:pPr>
              <w:spacing w:before="60" w:line="340" w:lineRule="exact"/>
              <w:jc w:val="center"/>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下设分技术委员会或</w:t>
            </w:r>
          </w:p>
          <w:p>
            <w:pPr>
              <w:spacing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常设标准工作组</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
            </w:r>
            <w:r>
              <w:rPr>
                <w:rFonts w:hint="eastAsia" w:ascii="方正仿宋简体" w:hAnsi="宋体" w:eastAsia="方正仿宋简体" w:cs="Times New Roman"/>
                <w:color w:val="000000" w:themeColor="text1"/>
                <w:sz w:val="22"/>
                <w:szCs w:val="24"/>
                <w:highlight w:val="none"/>
                <w14:textFill>
                  <w14:solidFill>
                    <w14:schemeClr w14:val="tx1"/>
                  </w14:solidFill>
                </w14:textFill>
              </w:rPr>
              <w:t>情况</w:t>
            </w: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编号</w:t>
            </w:r>
          </w:p>
        </w:tc>
        <w:tc>
          <w:tcPr>
            <w:tcW w:w="4650" w:type="dxa"/>
            <w:gridSpan w:val="15"/>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名称</w:t>
            </w: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650" w:type="dxa"/>
            <w:gridSpan w:val="15"/>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650" w:type="dxa"/>
            <w:gridSpan w:val="15"/>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897"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650" w:type="dxa"/>
            <w:gridSpan w:val="15"/>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9072" w:type="dxa"/>
            <w:gridSpan w:val="20"/>
            <w:vAlign w:val="center"/>
          </w:tcPr>
          <w:p>
            <w:pPr>
              <w:spacing w:before="60" w:line="340" w:lineRule="exact"/>
              <w:jc w:val="center"/>
              <w:rPr>
                <w:rFonts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t>TC构成情况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委员人数（分类一）</w:t>
            </w: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生产者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4"/>
            </w:r>
          </w:p>
        </w:tc>
        <w:tc>
          <w:tcPr>
            <w:tcW w:w="999"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经营者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5"/>
            </w:r>
          </w:p>
        </w:tc>
        <w:tc>
          <w:tcPr>
            <w:tcW w:w="999"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使用者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6"/>
            </w:r>
          </w:p>
        </w:tc>
        <w:tc>
          <w:tcPr>
            <w:tcW w:w="1326"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消费者</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7"/>
            </w:r>
          </w:p>
        </w:tc>
        <w:tc>
          <w:tcPr>
            <w:tcW w:w="1095"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公共利益方</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8"/>
            </w:r>
          </w:p>
        </w:tc>
        <w:tc>
          <w:tcPr>
            <w:tcW w:w="1224" w:type="dxa"/>
            <w:gridSpan w:val="3"/>
            <w:tcMar>
              <w:top w:w="0" w:type="dxa"/>
              <w:left w:w="0" w:type="dxa"/>
              <w:bottom w:w="0" w:type="dxa"/>
              <w:right w:w="0" w:type="dxa"/>
            </w:tcMar>
            <w:vAlign w:val="center"/>
          </w:tcPr>
          <w:p>
            <w:pPr>
              <w:spacing w:before="60" w:line="32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w:t>
            </w:r>
          </w:p>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999"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999"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26"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095"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restart"/>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委员人数（分类二）</w:t>
            </w:r>
          </w:p>
        </w:tc>
        <w:tc>
          <w:tcPr>
            <w:tcW w:w="1128"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国有企业</w:t>
            </w:r>
          </w:p>
        </w:tc>
        <w:tc>
          <w:tcPr>
            <w:tcW w:w="1580"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民营企业</w:t>
            </w:r>
          </w:p>
        </w:tc>
        <w:tc>
          <w:tcPr>
            <w:tcW w:w="1744"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科研院所</w:t>
            </w:r>
          </w:p>
        </w:tc>
        <w:tc>
          <w:tcPr>
            <w:tcW w:w="1095"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大专院校</w:t>
            </w:r>
          </w:p>
        </w:tc>
        <w:tc>
          <w:tcPr>
            <w:tcW w:w="1224" w:type="dxa"/>
            <w:gridSpan w:val="3"/>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80"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44" w:type="dxa"/>
            <w:gridSpan w:val="6"/>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095" w:type="dxa"/>
            <w:gridSpan w:val="2"/>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tcMar>
              <w:top w:w="0" w:type="dxa"/>
              <w:left w:w="0" w:type="dxa"/>
              <w:bottom w:w="0" w:type="dxa"/>
              <w:right w:w="0" w:type="dxa"/>
            </w:tcMar>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政府机构</w:t>
            </w:r>
          </w:p>
        </w:tc>
        <w:tc>
          <w:tcPr>
            <w:tcW w:w="1128" w:type="dxa"/>
            <w:gridSpan w:val="4"/>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外资企业</w:t>
            </w:r>
          </w:p>
        </w:tc>
        <w:tc>
          <w:tcPr>
            <w:tcW w:w="1128" w:type="dxa"/>
            <w:gridSpan w:val="6"/>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军队</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9"/>
            </w:r>
          </w:p>
        </w:tc>
        <w:tc>
          <w:tcPr>
            <w:tcW w:w="1068" w:type="dxa"/>
            <w:gridSpan w:val="2"/>
            <w:tcMar>
              <w:top w:w="0" w:type="dxa"/>
              <w:left w:w="0" w:type="dxa"/>
              <w:bottom w:w="0" w:type="dxa"/>
              <w:right w:w="0" w:type="dxa"/>
            </w:tcMar>
            <w:vAlign w:val="center"/>
          </w:tcPr>
          <w:p>
            <w:pPr>
              <w:spacing w:before="60"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军工企业</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（单位）</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0"/>
            </w:r>
          </w:p>
        </w:tc>
        <w:tc>
          <w:tcPr>
            <w:tcW w:w="1095" w:type="dxa"/>
            <w:gridSpan w:val="2"/>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检测及认证机构</w:t>
            </w:r>
          </w:p>
        </w:tc>
        <w:tc>
          <w:tcPr>
            <w:tcW w:w="1224" w:type="dxa"/>
            <w:gridSpan w:val="3"/>
            <w:tcMar>
              <w:top w:w="0" w:type="dxa"/>
              <w:left w:w="0" w:type="dxa"/>
              <w:bottom w:w="0" w:type="dxa"/>
              <w:right w:w="0" w:type="dxa"/>
            </w:tcMar>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4"/>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128"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068"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095"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24"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Merge w:val="continue"/>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56"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委员人数合计</w:t>
            </w:r>
          </w:p>
        </w:tc>
        <w:tc>
          <w:tcPr>
            <w:tcW w:w="4515" w:type="dxa"/>
            <w:gridSpan w:val="1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院士委员人数</w:t>
            </w:r>
          </w:p>
        </w:tc>
        <w:tc>
          <w:tcPr>
            <w:tcW w:w="2256" w:type="dxa"/>
            <w:gridSpan w:val="6"/>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196" w:type="dxa"/>
            <w:gridSpan w:val="8"/>
            <w:vAlign w:val="center"/>
          </w:tcPr>
          <w:p>
            <w:pPr>
              <w:spacing w:before="60" w:line="26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中央企业委员人数</w:t>
            </w:r>
          </w:p>
        </w:tc>
        <w:tc>
          <w:tcPr>
            <w:tcW w:w="2319" w:type="dxa"/>
            <w:gridSpan w:val="5"/>
            <w:vAlign w:val="center"/>
          </w:tcPr>
          <w:p>
            <w:pPr>
              <w:spacing w:before="60"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顾问人数</w:t>
            </w:r>
          </w:p>
        </w:tc>
        <w:tc>
          <w:tcPr>
            <w:tcW w:w="1220"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34" w:type="dxa"/>
            <w:gridSpan w:val="6"/>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观察员人数</w:t>
            </w:r>
          </w:p>
        </w:tc>
        <w:tc>
          <w:tcPr>
            <w:tcW w:w="1698" w:type="dxa"/>
            <w:gridSpan w:val="5"/>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305" w:type="dxa"/>
            <w:gridSpan w:val="3"/>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联络员人数</w:t>
            </w:r>
          </w:p>
        </w:tc>
        <w:tc>
          <w:tcPr>
            <w:tcW w:w="1014" w:type="dxa"/>
            <w:gridSpan w:val="2"/>
            <w:vAlign w:val="center"/>
          </w:tcPr>
          <w:p>
            <w:pPr>
              <w:spacing w:before="60" w:line="32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bl>
    <w:p>
      <w:pPr>
        <w:spacing w:line="20" w:lineRule="exact"/>
        <w:rPr>
          <w:rFonts w:ascii="Times New Roman" w:hAnsi="Times New Roman" w:eastAsia="宋体" w:cs="Times New Roman"/>
          <w:color w:val="000000" w:themeColor="text1"/>
          <w:szCs w:val="24"/>
          <w:highlight w:val="none"/>
          <w14:textFill>
            <w14:solidFill>
              <w14:schemeClr w14:val="tx1"/>
            </w14:solidFill>
          </w14:textFill>
        </w:rPr>
      </w:pPr>
    </w:p>
    <w:p>
      <w:pPr>
        <w:spacing w:line="20" w:lineRule="exact"/>
        <w:rPr>
          <w:rFonts w:ascii="Times New Roman" w:hAnsi="Times New Roman" w:eastAsia="宋体" w:cs="Times New Roman"/>
          <w:color w:val="000000" w:themeColor="text1"/>
          <w:szCs w:val="24"/>
          <w:highlight w:val="none"/>
          <w14:textFill>
            <w14:solidFill>
              <w14:schemeClr w14:val="tx1"/>
            </w14:solidFill>
          </w14:textFill>
        </w:rPr>
      </w:pPr>
    </w:p>
    <w:tbl>
      <w:tblPr>
        <w:tblStyle w:val="10"/>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Pr>
      <w:tblGrid>
        <w:gridCol w:w="2068"/>
        <w:gridCol w:w="36"/>
        <w:gridCol w:w="197"/>
        <w:gridCol w:w="539"/>
        <w:gridCol w:w="358"/>
        <w:gridCol w:w="341"/>
        <w:gridCol w:w="201"/>
        <w:gridCol w:w="79"/>
        <w:gridCol w:w="353"/>
        <w:gridCol w:w="226"/>
        <w:gridCol w:w="34"/>
        <w:gridCol w:w="234"/>
        <w:gridCol w:w="251"/>
        <w:gridCol w:w="321"/>
        <w:gridCol w:w="37"/>
        <w:gridCol w:w="125"/>
        <w:gridCol w:w="178"/>
        <w:gridCol w:w="378"/>
        <w:gridCol w:w="304"/>
        <w:gridCol w:w="40"/>
        <w:gridCol w:w="460"/>
        <w:gridCol w:w="108"/>
        <w:gridCol w:w="320"/>
        <w:gridCol w:w="133"/>
        <w:gridCol w:w="193"/>
        <w:gridCol w:w="94"/>
        <w:gridCol w:w="168"/>
        <w:gridCol w:w="41"/>
        <w:gridCol w:w="53"/>
        <w:gridCol w:w="214"/>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9072" w:type="dxa"/>
            <w:gridSpan w:val="31"/>
            <w:vAlign w:val="center"/>
          </w:tcPr>
          <w:p>
            <w:pPr>
              <w:spacing w:before="60" w:line="300" w:lineRule="exact"/>
              <w:jc w:val="center"/>
              <w:rPr>
                <w:rFonts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t>归口标准和受委托制定强制性国家标准情况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归口</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推荐性国家标准</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情况</w:t>
            </w:r>
          </w:p>
        </w:tc>
        <w:tc>
          <w:tcPr>
            <w:tcW w:w="2328" w:type="dxa"/>
            <w:gridSpan w:val="9"/>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现行</w:t>
            </w:r>
          </w:p>
        </w:tc>
        <w:tc>
          <w:tcPr>
            <w:tcW w:w="2328"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1"/>
            </w:r>
          </w:p>
        </w:tc>
        <w:tc>
          <w:tcPr>
            <w:tcW w:w="2312"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28" w:type="dxa"/>
            <w:gridSpan w:val="9"/>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28"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承担</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行业标准</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情况</w:t>
            </w:r>
          </w:p>
        </w:tc>
        <w:tc>
          <w:tcPr>
            <w:tcW w:w="1435"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行业标准代号</w:t>
            </w: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现行</w:t>
            </w: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2"/>
            </w:r>
          </w:p>
        </w:tc>
        <w:tc>
          <w:tcPr>
            <w:tcW w:w="1182"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小</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计</w:t>
            </w:r>
          </w:p>
        </w:tc>
        <w:tc>
          <w:tcPr>
            <w:tcW w:w="2312" w:type="dxa"/>
            <w:gridSpan w:val="10"/>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lang w:val="en-GB" w:eastAsia="zh-CN"/>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435"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82"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10"/>
            <w:vMerge w:val="restart"/>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435"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893" w:type="dxa"/>
            <w:gridSpan w:val="5"/>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46" w:type="dxa"/>
            <w:gridSpan w:val="6"/>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1182" w:type="dxa"/>
            <w:gridSpan w:val="4"/>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c>
          <w:tcPr>
            <w:tcW w:w="2312" w:type="dxa"/>
            <w:gridSpan w:val="10"/>
            <w:vMerge w:val="continue"/>
            <w:vAlign w:val="center"/>
          </w:tcPr>
          <w:p>
            <w:pPr>
              <w:spacing w:before="60" w:line="300" w:lineRule="exact"/>
              <w:jc w:val="center"/>
              <w:rPr>
                <w:rFonts w:hint="eastAsia" w:ascii="方正仿宋简体" w:hAnsi="宋体" w:eastAsia="方正仿宋简体" w:cs="Times New Roman"/>
                <w:b/>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强制性国家标准情况</w:t>
            </w:r>
          </w:p>
        </w:tc>
        <w:tc>
          <w:tcPr>
            <w:tcW w:w="2328" w:type="dxa"/>
            <w:gridSpan w:val="9"/>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现行</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3"/>
            </w:r>
          </w:p>
        </w:tc>
        <w:tc>
          <w:tcPr>
            <w:tcW w:w="2328" w:type="dxa"/>
            <w:gridSpan w:val="10"/>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在研</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4"/>
            </w:r>
          </w:p>
        </w:tc>
        <w:tc>
          <w:tcPr>
            <w:tcW w:w="2312" w:type="dxa"/>
            <w:gridSpan w:val="10"/>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Cs/>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28" w:type="dxa"/>
            <w:gridSpan w:val="9"/>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28" w:type="dxa"/>
            <w:gridSpan w:val="10"/>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c>
          <w:tcPr>
            <w:tcW w:w="2312" w:type="dxa"/>
            <w:gridSpan w:val="10"/>
            <w:vAlign w:val="center"/>
          </w:tcPr>
          <w:p>
            <w:pPr>
              <w:spacing w:line="300" w:lineRule="exact"/>
              <w:jc w:val="center"/>
              <w:rPr>
                <w:rFonts w:hint="eastAsia" w:ascii="方正仿宋简体" w:hAnsi="宋体" w:eastAsia="方正仿宋简体" w:cs="Times New Roman"/>
                <w:bCs/>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9072" w:type="dxa"/>
            <w:gridSpan w:val="31"/>
            <w:vAlign w:val="center"/>
          </w:tcPr>
          <w:p>
            <w:pPr>
              <w:spacing w:line="30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年度工作完成情况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国家标准立项情况</w:t>
            </w:r>
          </w:p>
        </w:tc>
        <w:tc>
          <w:tcPr>
            <w:tcW w:w="4156" w:type="dxa"/>
            <w:gridSpan w:val="1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本年度申报项目数量</w:t>
            </w:r>
          </w:p>
        </w:tc>
        <w:tc>
          <w:tcPr>
            <w:tcW w:w="2812" w:type="dxa"/>
            <w:gridSpan w:val="1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本年度计划下达数量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4156" w:type="dxa"/>
            <w:gridSpan w:val="1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812" w:type="dxa"/>
            <w:gridSpan w:val="1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新申报项目是否通过委员投票</w:t>
            </w: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ascii="方正仿宋简体" w:hAnsi="宋体" w:eastAsia="方正仿宋简体" w:cs="Times New Roman"/>
                <w:color w:val="000000" w:themeColor="text1"/>
                <w:sz w:val="22"/>
                <w:szCs w:val="24"/>
                <w:highlight w:val="none"/>
                <w14:textFill>
                  <w14:solidFill>
                    <w14:schemeClr w14:val="tx1"/>
                  </w14:solidFill>
                </w14:textFill>
              </w:rPr>
              <w:pict>
                <v:shape id="OptionButton2" o:spid="_x0000_s1026" o:spt="201" type="#_x0000_t201" style="position:absolute;left:0pt;margin-left:49.65pt;margin-top:8.25pt;height:18.75pt;width:41.25pt;z-index:251660288;mso-width-relative:page;mso-height-relative:page;" o:ole="t" filled="f" o:preferrelative="t" stroked="f" coordsize="21600,21600">
                  <v:path/>
                  <v:fill on="f" focussize="0,0"/>
                  <v:stroke on="f"/>
                  <v:imagedata r:id="rId8" o:title=""/>
                  <o:lock v:ext="edit" aspectratio="t"/>
                </v:shape>
                <w:control r:id="rId7" w:name="OptionButton2" w:shapeid="OptionButton2"/>
              </w:pict>
            </w:r>
            <w:r>
              <w:rPr>
                <w:rFonts w:ascii="方正仿宋简体" w:hAnsi="宋体" w:eastAsia="方正仿宋简体" w:cs="Times New Roman"/>
                <w:color w:val="000000" w:themeColor="text1"/>
                <w:sz w:val="22"/>
                <w:szCs w:val="24"/>
                <w:highlight w:val="none"/>
                <w14:textFill>
                  <w14:solidFill>
                    <w14:schemeClr w14:val="tx1"/>
                  </w14:solidFill>
                </w14:textFill>
              </w:rPr>
              <w:pict>
                <v:shape id="OptionButton1" o:spid="_x0000_s1027" o:spt="201" type="#_x0000_t201" style="position:absolute;left:0pt;margin-left:12.2pt;margin-top:8.25pt;height:18.75pt;width:36.75pt;z-index:251659264;mso-width-relative:page;mso-height-relative:page;" o:ole="t" filled="f" o:preferrelative="t" stroked="f" coordsize="21600,21600">
                  <v:path/>
                  <v:fill on="f" focussize="0,0"/>
                  <v:stroke on="f"/>
                  <v:imagedata r:id="rId10" o:title=""/>
                  <o:lock v:ext="edit" aspectratio="t"/>
                </v:shape>
                <w:control r:id="rId9" w:name="OptionButton1" w:shapeid="OptionButton1"/>
              </w:pic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平均投票率</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5"/>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国家标准制修订情况</w:t>
            </w: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完成项目总数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6"/>
            </w: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应完成项目数量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7"/>
            </w:r>
            <w:r>
              <w:rPr>
                <w:rFonts w:hint="eastAsia" w:ascii="方正仿宋简体" w:hAnsi="宋体" w:eastAsia="方正仿宋简体" w:cs="Times New Roman"/>
                <w:color w:val="000000" w:themeColor="text1"/>
                <w:sz w:val="22"/>
                <w:szCs w:val="24"/>
                <w:highlight w:val="none"/>
                <w14:textFill>
                  <w14:solidFill>
                    <w14:schemeClr w14:val="tx1"/>
                  </w14:solidFill>
                </w14:textFill>
              </w:rPr>
              <w:t>（A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实际完成项目</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8"/>
            </w:r>
            <w:r>
              <w:rPr>
                <w:rFonts w:hint="eastAsia" w:ascii="方正仿宋简体" w:hAnsi="宋体" w:eastAsia="方正仿宋简体" w:cs="Times New Roman"/>
                <w:color w:val="000000" w:themeColor="text1"/>
                <w:sz w:val="22"/>
                <w:szCs w:val="24"/>
                <w:highlight w:val="none"/>
                <w14:textFill>
                  <w14:solidFill>
                    <w14:schemeClr w14:val="tx1"/>
                  </w14:solidFill>
                </w14:textFill>
              </w:rPr>
              <w:t>数量（A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完成率（A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/A</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国家标准复审情况</w:t>
            </w: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完成复审标准总数</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19"/>
            </w: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应复审标准数量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0"/>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610" w:type="dxa"/>
            <w:gridSpan w:val="10"/>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实际完成复审</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标准数量</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1"/>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复审</w:t>
            </w:r>
            <w:r>
              <w:rPr>
                <w:rFonts w:hint="default" w:ascii="方正仿宋简体" w:hAnsi="宋体" w:eastAsia="方正仿宋简体" w:cs="Times New Roman"/>
                <w:color w:val="000000" w:themeColor="text1"/>
                <w:sz w:val="22"/>
                <w:szCs w:val="24"/>
                <w:highlight w:val="none"/>
                <w:lang w:val="en-US"/>
                <w14:textFill>
                  <w14:solidFill>
                    <w14:schemeClr w14:val="tx1"/>
                  </w14:solidFill>
                </w14:textFill>
              </w:rPr>
              <w:t>完成</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率（B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2</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/B</w:t>
            </w:r>
            <w:r>
              <w:rPr>
                <w:rFonts w:hint="eastAsia" w:ascii="方正仿宋简体" w:hAnsi="宋体" w:eastAsia="方正仿宋简体" w:cs="Times New Roman"/>
                <w:color w:val="000000" w:themeColor="text1"/>
                <w:sz w:val="22"/>
                <w:szCs w:val="24"/>
                <w:highlight w:val="none"/>
                <w:vertAlign w:val="subscript"/>
                <w14:textFill>
                  <w14:solidFill>
                    <w14:schemeClr w14:val="tx1"/>
                  </w14:solidFill>
                </w14:textFill>
              </w:rPr>
              <w:t>1</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6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88"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610"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36"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5766" w:type="dxa"/>
            <w:gridSpan w:val="2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本年度完成标准实施情况分析研究的标准数量</w:t>
            </w:r>
          </w:p>
        </w:tc>
        <w:tc>
          <w:tcPr>
            <w:tcW w:w="1202" w:type="dxa"/>
            <w:gridSpan w:val="2"/>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日常管理工作</w:t>
            </w:r>
          </w:p>
        </w:tc>
        <w:tc>
          <w:tcPr>
            <w:tcW w:w="6968" w:type="dxa"/>
            <w:gridSpan w:val="29"/>
            <w:vAlign w:val="center"/>
          </w:tcPr>
          <w:p>
            <w:pPr>
              <w:spacing w:line="300" w:lineRule="exact"/>
              <w:jc w:val="both"/>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TC年会：召开日期：</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；召开地点：</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；委员出席率</w:t>
            </w:r>
            <w:r>
              <w:rPr>
                <w:rFonts w:hint="eastAsia" w:ascii="方正仿宋简体" w:hAnsi="宋体" w:eastAsia="方正仿宋简体" w:cs="Times New Roman"/>
                <w:color w:val="000000" w:themeColor="text1"/>
                <w:sz w:val="22"/>
                <w:szCs w:val="24"/>
                <w:highlight w:val="none"/>
                <w:u w:val="single"/>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6968" w:type="dxa"/>
            <w:gridSpan w:val="29"/>
            <w:vAlign w:val="center"/>
          </w:tcPr>
          <w:p>
            <w:pPr>
              <w:spacing w:line="300" w:lineRule="exact"/>
              <w:jc w:val="both"/>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标准审查会：次数</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，审议标准</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项；委员平均出席率</w:t>
            </w:r>
            <w:r>
              <w:rPr>
                <w:rFonts w:hint="eastAsia" w:ascii="方正仿宋简体" w:hAnsi="宋体" w:eastAsia="方正仿宋简体" w:cs="Times New Roman"/>
                <w:color w:val="000000" w:themeColor="text1"/>
                <w:sz w:val="22"/>
                <w:szCs w:val="24"/>
                <w:highlight w:val="none"/>
                <w:vertAlign w:val="superscript"/>
                <w14:textFill>
                  <w14:solidFill>
                    <w14:schemeClr w14:val="tx1"/>
                  </w14:solidFill>
                </w14:textFill>
              </w:rPr>
              <w:footnoteReference w:id="22"/>
            </w:r>
            <w:r>
              <w:rPr>
                <w:rFonts w:hint="eastAsia" w:ascii="方正仿宋简体" w:hAnsi="宋体" w:eastAsia="方正仿宋简体" w:cs="Times New Roman"/>
                <w:color w:val="000000" w:themeColor="text1"/>
                <w:sz w:val="22"/>
                <w:szCs w:val="24"/>
                <w:highlight w:val="none"/>
                <w:u w:val="single"/>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23"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6968" w:type="dxa"/>
            <w:gridSpan w:val="29"/>
            <w:vAlign w:val="center"/>
          </w:tcPr>
          <w:p>
            <w:pPr>
              <w:spacing w:line="300" w:lineRule="exact"/>
              <w:jc w:val="both"/>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TC网站或公众号：</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标准化技术服务情况</w:t>
            </w:r>
          </w:p>
        </w:tc>
        <w:tc>
          <w:tcPr>
            <w:tcW w:w="6968" w:type="dxa"/>
            <w:gridSpan w:val="29"/>
            <w:vAlign w:val="center"/>
          </w:tcPr>
          <w:p>
            <w:pPr>
              <w:spacing w:line="300" w:lineRule="exact"/>
              <w:jc w:val="left"/>
              <w:rPr>
                <w:rFonts w:hint="eastAsia" w:ascii="方正仿宋简体" w:hAnsi="宋体" w:eastAsia="方正仿宋简体" w:cs="Times New Roman"/>
                <w:color w:val="000000" w:themeColor="text1"/>
                <w:sz w:val="22"/>
                <w:szCs w:val="24"/>
                <w:highlight w:val="none"/>
                <w:u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参加各级标准化业务培训次</w:t>
            </w:r>
            <w:r>
              <w:rPr>
                <w:rFonts w:hint="default" w:ascii="方正仿宋简体" w:hAnsi="宋体" w:eastAsia="方正仿宋简体" w:cs="Times New Roman"/>
                <w:color w:val="000000" w:themeColor="text1"/>
                <w:sz w:val="22"/>
                <w:szCs w:val="24"/>
                <w:highlight w:val="none"/>
                <w:lang w:val="en-US"/>
                <w14:textFill>
                  <w14:solidFill>
                    <w14:schemeClr w14:val="tx1"/>
                  </w14:solidFill>
                </w14:textFill>
              </w:rPr>
              <w:t>数</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培训人次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singl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u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71" w:type="dxa"/>
            <w:gridSpan w:val="13"/>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召开标准宣贯培训班次数</w:t>
            </w:r>
          </w:p>
        </w:tc>
        <w:tc>
          <w:tcPr>
            <w:tcW w:w="1025" w:type="dxa"/>
            <w:gridSpan w:val="5"/>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7" w:type="dxa"/>
            <w:gridSpan w:val="8"/>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培训人数</w:t>
            </w:r>
          </w:p>
        </w:tc>
        <w:tc>
          <w:tcPr>
            <w:tcW w:w="1255"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454"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71" w:type="dxa"/>
            <w:gridSpan w:val="13"/>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开展标准化技术咨询服务次数</w:t>
            </w:r>
          </w:p>
        </w:tc>
        <w:tc>
          <w:tcPr>
            <w:tcW w:w="1025" w:type="dxa"/>
            <w:gridSpan w:val="5"/>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17" w:type="dxa"/>
            <w:gridSpan w:val="8"/>
            <w:vAlign w:val="center"/>
          </w:tcPr>
          <w:p>
            <w:pPr>
              <w:spacing w:line="2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服务企业数量</w:t>
            </w:r>
          </w:p>
        </w:tc>
        <w:tc>
          <w:tcPr>
            <w:tcW w:w="1255"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104"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t>承担标准化研究课题情况</w:t>
            </w:r>
          </w:p>
        </w:tc>
        <w:tc>
          <w:tcPr>
            <w:tcW w:w="3171" w:type="dxa"/>
            <w:gridSpan w:val="1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承担重大科研项目</w:t>
            </w:r>
            <w:r>
              <w:rPr>
                <w:rFonts w:hint="eastAsia" w:ascii="方正仿宋简体" w:hAnsi="宋体" w:eastAsia="方正仿宋简体" w:cs="Times New Roman"/>
                <w:bCs/>
                <w:color w:val="000000" w:themeColor="text1"/>
                <w:sz w:val="22"/>
                <w:szCs w:val="24"/>
                <w:highlight w:val="none"/>
                <w:vertAlign w:val="superscript"/>
                <w14:textFill>
                  <w14:solidFill>
                    <w14:schemeClr w14:val="tx1"/>
                  </w14:solidFill>
                </w14:textFill>
              </w:rPr>
              <w:footnoteReference w:id="23"/>
            </w: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数量</w:t>
            </w:r>
          </w:p>
        </w:tc>
        <w:tc>
          <w:tcPr>
            <w:tcW w:w="1025" w:type="dxa"/>
            <w:gridSpan w:val="5"/>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val="0"/>
                <w:bCs/>
                <w:color w:val="000000" w:themeColor="text1"/>
                <w:sz w:val="22"/>
                <w:szCs w:val="24"/>
                <w:highlight w:val="none"/>
                <w14:textFill>
                  <w14:solidFill>
                    <w14:schemeClr w14:val="tx1"/>
                  </w14:solidFill>
                </w14:textFill>
              </w:rPr>
            </w:pPr>
          </w:p>
        </w:tc>
        <w:tc>
          <w:tcPr>
            <w:tcW w:w="1517" w:type="dxa"/>
            <w:gridSpan w:val="8"/>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highlight w:val="none"/>
              </w:rPr>
            </w:pPr>
            <w:r>
              <w:rPr>
                <w:rFonts w:hint="eastAsia" w:ascii="方正仿宋简体" w:hAnsi="宋体" w:eastAsia="方正仿宋简体" w:cs="Times New Roman"/>
                <w:b w:val="0"/>
                <w:bCs/>
                <w:color w:val="000000" w:themeColor="text1"/>
                <w:sz w:val="22"/>
                <w:szCs w:val="24"/>
                <w:highlight w:val="none"/>
                <w:lang w:eastAsia="zh-CN"/>
                <w14:textFill>
                  <w14:solidFill>
                    <w14:schemeClr w14:val="tx1"/>
                  </w14:solidFill>
                </w14:textFill>
              </w:rPr>
              <w:t>承担一般性标准化科研任务数量</w:t>
            </w:r>
          </w:p>
        </w:tc>
        <w:tc>
          <w:tcPr>
            <w:tcW w:w="125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仿宋简体" w:hAnsi="宋体" w:eastAsia="方正仿宋简体" w:cs="Times New Roman"/>
                <w:b/>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9072" w:type="dxa"/>
            <w:gridSpan w:val="31"/>
            <w:vAlign w:val="center"/>
          </w:tcPr>
          <w:p>
            <w:pPr>
              <w:spacing w:line="34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国际标准化工作情况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w:t>
            </w:r>
          </w:p>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转化情况</w:t>
            </w: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对口国际</w:t>
            </w:r>
          </w:p>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标准总数</w:t>
            </w:r>
            <w:r>
              <w:rPr>
                <w:rStyle w:val="15"/>
                <w:rFonts w:hint="eastAsia" w:ascii="方正仿宋简体" w:hAnsi="宋体" w:eastAsia="方正仿宋简体" w:cs="Times New Roman"/>
                <w:color w:val="000000" w:themeColor="text1"/>
                <w:sz w:val="22"/>
                <w:szCs w:val="24"/>
                <w:highlight w:val="none"/>
                <w14:textFill>
                  <w14:solidFill>
                    <w14:schemeClr w14:val="tx1"/>
                  </w14:solidFill>
                </w14:textFill>
              </w:rPr>
              <w:footnoteReference w:id="24"/>
            </w: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已转化为国、</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行标数</w:t>
            </w: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已</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列入国、行标</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计划数</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不宜转化数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8"/>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国际标准化组织</w:t>
            </w:r>
          </w:p>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任职情况</w:t>
            </w: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主席数量</w:t>
            </w:r>
          </w:p>
        </w:tc>
        <w:tc>
          <w:tcPr>
            <w:tcW w:w="1558" w:type="dxa"/>
            <w:gridSpan w:val="8"/>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副主席数量</w:t>
            </w: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秘书数量</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委员担任</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国际标准化组织</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技术委员会</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注册专家数量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 xml:space="preserve">ITU </w:t>
            </w: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8"/>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合计</w:t>
            </w: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8"/>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7"/>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c>
          <w:tcPr>
            <w:tcW w:w="1558" w:type="dxa"/>
            <w:gridSpan w:val="6"/>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国际标准制定情况</w:t>
            </w: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4"/>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历年累计主导制定国际标准</w:t>
            </w:r>
          </w:p>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总数</w:t>
            </w:r>
          </w:p>
        </w:tc>
        <w:tc>
          <w:tcPr>
            <w:tcW w:w="3116" w:type="dxa"/>
            <w:gridSpan w:val="13"/>
            <w:vAlign w:val="center"/>
          </w:tcPr>
          <w:p>
            <w:pPr>
              <w:spacing w:line="30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历年累计参与制定国际标准</w:t>
            </w:r>
          </w:p>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3116" w:type="dxa"/>
            <w:gridSpan w:val="14"/>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116" w:type="dxa"/>
            <w:gridSpan w:val="1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74"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077" w:type="dxa"/>
            <w:gridSpan w:val="9"/>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本年度新增国际标准提案数量</w:t>
            </w:r>
          </w:p>
        </w:tc>
        <w:tc>
          <w:tcPr>
            <w:tcW w:w="2271" w:type="dxa"/>
            <w:gridSpan w:val="10"/>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本年度主导制定并发布的国际标准数量</w:t>
            </w:r>
          </w:p>
        </w:tc>
        <w:tc>
          <w:tcPr>
            <w:tcW w:w="1884" w:type="dxa"/>
            <w:gridSpan w:val="8"/>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本年度参与制定</w:t>
            </w:r>
          </w:p>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的国际标准数量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ISO</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IEC</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ITU</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其他</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772" w:type="dxa"/>
            <w:gridSpan w:val="3"/>
            <w:vAlign w:val="center"/>
          </w:tcPr>
          <w:p>
            <w:pPr>
              <w:spacing w:line="300" w:lineRule="exact"/>
              <w:jc w:val="cente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合计</w:t>
            </w:r>
          </w:p>
        </w:tc>
        <w:tc>
          <w:tcPr>
            <w:tcW w:w="2077" w:type="dxa"/>
            <w:gridSpan w:val="9"/>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2271" w:type="dxa"/>
            <w:gridSpan w:val="10"/>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884" w:type="dxa"/>
            <w:gridSpan w:val="8"/>
            <w:vAlign w:val="center"/>
          </w:tcPr>
          <w:p>
            <w:pPr>
              <w:spacing w:line="30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76" w:hRule="atLeast"/>
          <w:jc w:val="center"/>
        </w:trPr>
        <w:tc>
          <w:tcPr>
            <w:tcW w:w="2068" w:type="dxa"/>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本年度国际标准化工作会议情况</w:t>
            </w:r>
          </w:p>
        </w:tc>
        <w:tc>
          <w:tcPr>
            <w:tcW w:w="7004" w:type="dxa"/>
            <w:gridSpan w:val="30"/>
            <w:vAlign w:val="center"/>
          </w:tcPr>
          <w:p>
            <w:pPr>
              <w:keepNext w:val="0"/>
              <w:keepLines w:val="0"/>
              <w:pageBreakBefore w:val="0"/>
              <w:widowControl w:val="0"/>
              <w:kinsoku/>
              <w:wordWrap/>
              <w:overflowPunct/>
              <w:topLinePunct w:val="0"/>
              <w:autoSpaceDE/>
              <w:autoSpaceDN/>
              <w:bidi w:val="0"/>
              <w:adjustRightInd/>
              <w:snapToGrid/>
              <w:spacing w:before="60" w:line="280" w:lineRule="exact"/>
              <w:ind w:left="2777" w:hanging="2782" w:hangingChars="1300"/>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出国参加国际标准会议</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次</w:t>
            </w: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，共计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人次。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国内组织召开国际会议</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次</w:t>
            </w: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，共计</w:t>
            </w:r>
            <w:r>
              <w:rPr>
                <w:rFonts w:hint="eastAsia" w:ascii="方正仿宋简体" w:hAnsi="宋体" w:eastAsia="方正仿宋简体" w:cs="Times New Roman"/>
                <w:color w:val="000000" w:themeColor="text1"/>
                <w:sz w:val="22"/>
                <w:szCs w:val="24"/>
                <w:highlight w:val="none"/>
                <w:u w:val="single"/>
                <w:lang w:val="en-GB"/>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本年度完成国家标准外文版情况</w:t>
            </w: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本年度完成国家标准英文版数量</w:t>
            </w:r>
          </w:p>
        </w:tc>
        <w:tc>
          <w:tcPr>
            <w:tcW w:w="3502" w:type="dxa"/>
            <w:gridSpan w:val="16"/>
            <w:vAlign w:val="center"/>
          </w:tcPr>
          <w:p>
            <w:pPr>
              <w:spacing w:line="340" w:lineRule="exact"/>
              <w:jc w:val="center"/>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本年度完成国家标准其他语种</w:t>
            </w:r>
          </w:p>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（非英文）版数量</w:t>
            </w: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0"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3502" w:type="dxa"/>
            <w:gridSpan w:val="16"/>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51" w:type="dxa"/>
            <w:gridSpan w:val="7"/>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Merge w:val="restart"/>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本年度国家标准在海外转化应用情况</w:t>
            </w:r>
          </w:p>
        </w:tc>
        <w:tc>
          <w:tcPr>
            <w:tcW w:w="1751"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spacing w:val="-20"/>
                <w:sz w:val="22"/>
                <w:szCs w:val="24"/>
                <w:highlight w:val="none"/>
              </w:rPr>
              <w:t>本年度被区域</w:t>
            </w:r>
            <w:r>
              <w:rPr>
                <w:rFonts w:hint="eastAsia" w:ascii="方正仿宋简体" w:hAnsi="宋体" w:eastAsia="方正仿宋简体" w:cs="Times New Roman"/>
                <w:color w:val="000000"/>
                <w:spacing w:val="-20"/>
                <w:sz w:val="22"/>
                <w:szCs w:val="24"/>
                <w:highlight w:val="none"/>
                <w:lang w:eastAsia="zh-CN"/>
              </w:rPr>
              <w:t>标准化</w:t>
            </w:r>
            <w:r>
              <w:rPr>
                <w:rFonts w:hint="eastAsia" w:ascii="方正仿宋简体" w:hAnsi="宋体" w:eastAsia="方正仿宋简体" w:cs="Times New Roman"/>
                <w:color w:val="000000"/>
                <w:spacing w:val="-20"/>
                <w:sz w:val="22"/>
                <w:szCs w:val="24"/>
                <w:highlight w:val="none"/>
              </w:rPr>
              <w:t>组织采用数量</w:t>
            </w:r>
          </w:p>
        </w:tc>
        <w:tc>
          <w:tcPr>
            <w:tcW w:w="3502" w:type="dxa"/>
            <w:gridSpan w:val="16"/>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本年度被</w:t>
            </w:r>
            <w: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t>其他</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国家标准化机构</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采用数量</w:t>
            </w:r>
          </w:p>
        </w:tc>
        <w:tc>
          <w:tcPr>
            <w:tcW w:w="1751" w:type="dxa"/>
            <w:gridSpan w:val="7"/>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本年度被重大工程使用数量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Merge w:val="continue"/>
            <w:vAlign w:val="center"/>
          </w:tcPr>
          <w:p>
            <w:pPr>
              <w:spacing w:line="340" w:lineRule="exact"/>
              <w:jc w:val="center"/>
              <w:rPr>
                <w:rFonts w:ascii="方正仿宋简体" w:hAnsi="宋体" w:eastAsia="方正仿宋简体" w:cs="Times New Roman"/>
                <w:color w:val="000000" w:themeColor="text1"/>
                <w:sz w:val="22"/>
                <w:szCs w:val="24"/>
                <w:highlight w:val="none"/>
                <w14:textFill>
                  <w14:solidFill>
                    <w14:schemeClr w14:val="tx1"/>
                  </w14:solidFill>
                </w14:textFill>
              </w:rPr>
            </w:pPr>
          </w:p>
        </w:tc>
        <w:tc>
          <w:tcPr>
            <w:tcW w:w="1751" w:type="dxa"/>
            <w:gridSpan w:val="7"/>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c>
          <w:tcPr>
            <w:tcW w:w="3502" w:type="dxa"/>
            <w:gridSpan w:val="16"/>
            <w:tcMar>
              <w:top w:w="0" w:type="dxa"/>
              <w:left w:w="0" w:type="dxa"/>
              <w:bottom w:w="0" w:type="dxa"/>
              <w:right w:w="0" w:type="dxa"/>
            </w:tcMar>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c>
          <w:tcPr>
            <w:tcW w:w="1751" w:type="dxa"/>
            <w:gridSpan w:val="7"/>
            <w:vAlign w:val="center"/>
          </w:tcPr>
          <w:p>
            <w:pPr>
              <w:spacing w:line="340" w:lineRule="exact"/>
              <w:jc w:val="left"/>
              <w:rPr>
                <w:rFonts w:ascii="方正仿宋简体" w:hAnsi="宋体" w:eastAsia="方正仿宋简体" w:cs="Times New Roman"/>
                <w:b/>
                <w:color w:val="000000" w:themeColor="text1"/>
                <w:sz w:val="22"/>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65" w:hRule="atLeast"/>
          <w:jc w:val="center"/>
        </w:trPr>
        <w:tc>
          <w:tcPr>
            <w:tcW w:w="2068" w:type="dxa"/>
            <w:vAlign w:val="center"/>
          </w:tcPr>
          <w:p>
            <w:pPr>
              <w:spacing w:line="340" w:lineRule="exact"/>
              <w:jc w:val="center"/>
              <w:rPr>
                <w:rFonts w:hint="default" w:ascii="方正仿宋简体" w:hAnsi="宋体" w:eastAsia="方正仿宋简体" w:cs="Times New Roman"/>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参与技术性贸易措施通报评议情况</w:t>
            </w:r>
          </w:p>
        </w:tc>
        <w:tc>
          <w:tcPr>
            <w:tcW w:w="7004" w:type="dxa"/>
            <w:gridSpan w:val="30"/>
            <w:vAlign w:val="center"/>
          </w:tcPr>
          <w:p>
            <w:pPr>
              <w:spacing w:line="340" w:lineRule="exact"/>
              <w:jc w:val="left"/>
              <w:rPr>
                <w:rFonts w:hint="default" w:ascii="方正仿宋简体" w:hAnsi="宋体" w:eastAsia="方正仿宋简体" w:cs="Times New Roman"/>
                <w:b/>
                <w:color w:val="000000" w:themeColor="text1"/>
                <w:sz w:val="22"/>
                <w:szCs w:val="24"/>
                <w:highlight w:val="none"/>
                <w:lang w:val="en-US" w:eastAsia="zh-CN"/>
                <w14:textFill>
                  <w14:solidFill>
                    <w14:schemeClr w14:val="tx1"/>
                  </w14:solidFill>
                </w14:textFill>
              </w:rPr>
            </w:pPr>
            <w:r>
              <w:rPr>
                <w:rFonts w:hint="eastAsia" w:ascii="方正仿宋简体" w:hAnsi="宋体" w:eastAsia="方正仿宋简体" w:cs="Times New Roman"/>
                <w:b w:val="0"/>
                <w:color w:val="000000" w:themeColor="text1"/>
                <w:sz w:val="22"/>
                <w:szCs w:val="24"/>
                <w:highlight w:val="none"/>
                <w:lang w:val="en-US" w:eastAsia="zh-CN"/>
                <w14:textFill>
                  <w14:solidFill>
                    <w14:schemeClr w14:val="tx1"/>
                  </w14:solidFill>
                </w14:textFill>
              </w:rPr>
              <w:t>组织了____次技术性贸易措施通报评议活动，参与___次技术性贸易措施通报评议活动。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35" w:hRule="atLeast"/>
          <w:jc w:val="center"/>
        </w:trPr>
        <w:tc>
          <w:tcPr>
            <w:tcW w:w="2068" w:type="dxa"/>
            <w:vAlign w:val="center"/>
          </w:tcPr>
          <w:p>
            <w:pPr>
              <w:spacing w:line="340" w:lineRule="exact"/>
              <w:jc w:val="center"/>
              <w:rPr>
                <w:rFonts w:hint="eastAsia" w:ascii="方正仿宋简体" w:hAnsi="宋体" w:eastAsia="方正仿宋简体" w:cs="Times New Roman"/>
                <w:color w:val="000000" w:themeColor="text1"/>
                <w:spacing w:val="0"/>
                <w:sz w:val="22"/>
                <w:szCs w:val="24"/>
                <w:highlight w:val="none"/>
                <w:lang w:val="en-US" w:eastAsia="zh-CN"/>
                <w14:textFill>
                  <w14:solidFill>
                    <w14:schemeClr w14:val="tx1"/>
                  </w14:solidFill>
                </w14:textFill>
              </w:rPr>
            </w:pPr>
            <w:r>
              <w:rPr>
                <w:rFonts w:hint="eastAsia" w:ascii="方正仿宋简体" w:hAnsi="宋体" w:eastAsia="方正仿宋简体" w:cs="Times New Roman"/>
                <w:color w:val="000000" w:themeColor="text1"/>
                <w:spacing w:val="0"/>
                <w:sz w:val="22"/>
                <w:szCs w:val="24"/>
                <w:highlight w:val="none"/>
                <w:lang w:val="en-US" w:eastAsia="zh-CN"/>
                <w14:textFill>
                  <w14:solidFill>
                    <w14:schemeClr w14:val="tx1"/>
                  </w14:solidFill>
                </w14:textFill>
              </w:rPr>
              <w:t>国际标准文本</w:t>
            </w:r>
          </w:p>
          <w:p>
            <w:pPr>
              <w:spacing w:line="340" w:lineRule="exact"/>
              <w:jc w:val="center"/>
              <w:rPr>
                <w:rFonts w:hint="eastAsia" w:ascii="方正仿宋简体" w:hAnsi="宋体" w:eastAsia="方正仿宋简体" w:cs="Times New Roman"/>
                <w:color w:val="000000" w:themeColor="text1"/>
                <w:kern w:val="2"/>
                <w:sz w:val="22"/>
                <w:szCs w:val="24"/>
                <w:highlight w:val="none"/>
                <w:lang w:val="en-US" w:eastAsia="zh-CN" w:bidi="ar-SA"/>
                <w14:textFill>
                  <w14:solidFill>
                    <w14:schemeClr w14:val="tx1"/>
                  </w14:solidFill>
                </w14:textFill>
              </w:rPr>
            </w:pPr>
            <w:r>
              <w:rPr>
                <w:rFonts w:hint="eastAsia" w:ascii="方正仿宋简体" w:hAnsi="宋体" w:eastAsia="方正仿宋简体" w:cs="Times New Roman"/>
                <w:color w:val="000000" w:themeColor="text1"/>
                <w:spacing w:val="0"/>
                <w:sz w:val="22"/>
                <w:szCs w:val="24"/>
                <w:highlight w:val="none"/>
                <w:lang w:val="en-US" w:eastAsia="zh-CN"/>
                <w14:textFill>
                  <w14:solidFill>
                    <w14:schemeClr w14:val="tx1"/>
                  </w14:solidFill>
                </w14:textFill>
              </w:rPr>
              <w:t>评议情况</w:t>
            </w:r>
          </w:p>
        </w:tc>
        <w:tc>
          <w:tcPr>
            <w:tcW w:w="7004" w:type="dxa"/>
            <w:gridSpan w:val="30"/>
            <w:vAlign w:val="center"/>
          </w:tcPr>
          <w:p>
            <w:pPr>
              <w:spacing w:line="340" w:lineRule="exact"/>
              <w:jc w:val="left"/>
              <w:rPr>
                <w:rFonts w:hint="eastAsia" w:ascii="方正仿宋简体" w:hAnsi="宋体" w:eastAsia="方正仿宋简体" w:cs="Times New Roman"/>
                <w:b w:val="0"/>
                <w:color w:val="000000" w:themeColor="text1"/>
                <w:kern w:val="2"/>
                <w:sz w:val="22"/>
                <w:szCs w:val="24"/>
                <w:highlight w:val="none"/>
                <w:lang w:val="en-US" w:eastAsia="zh-CN" w:bidi="ar-SA"/>
                <w14:textFill>
                  <w14:solidFill>
                    <w14:schemeClr w14:val="tx1"/>
                  </w14:solidFill>
                </w14:textFill>
              </w:rPr>
            </w:pPr>
            <w:r>
              <w:rPr>
                <w:rFonts w:hint="eastAsia" w:ascii="方正仿宋简体" w:hAnsi="宋体" w:eastAsia="方正仿宋简体" w:cs="Times New Roman"/>
                <w:b w:val="0"/>
                <w:color w:val="000000" w:themeColor="text1"/>
                <w:sz w:val="22"/>
                <w:szCs w:val="24"/>
                <w:highlight w:val="none"/>
                <w:lang w:val="en-US" w:eastAsia="zh-CN"/>
                <w14:textFill>
                  <w14:solidFill>
                    <w14:schemeClr w14:val="tx1"/>
                  </w14:solidFill>
                </w14:textFill>
              </w:rPr>
              <w:t>针对____项国际标准，组织了____次国际标准文本评议活动，参与___项国际标准文本评议活动。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30" w:hRule="atLeast"/>
          <w:jc w:val="center"/>
        </w:trPr>
        <w:tc>
          <w:tcPr>
            <w:tcW w:w="9072" w:type="dxa"/>
            <w:gridSpan w:val="31"/>
            <w:vAlign w:val="center"/>
          </w:tcPr>
          <w:p>
            <w:pPr>
              <w:spacing w:line="340" w:lineRule="exact"/>
              <w:jc w:val="center"/>
              <w:rPr>
                <w:rFonts w:ascii="方正仿宋简体" w:hAnsi="宋体" w:eastAsia="方正仿宋简体" w:cs="Times New Roman"/>
                <w:b/>
                <w:color w:val="000000" w:themeColor="text1"/>
                <w:sz w:val="22"/>
                <w:szCs w:val="24"/>
                <w:highlight w:val="none"/>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本年度经费来源和使用情况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3" w:hRule="atLeast"/>
          <w:jc w:val="center"/>
        </w:trPr>
        <w:tc>
          <w:tcPr>
            <w:tcW w:w="206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国家标准制修订补助经费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672" w:type="dxa"/>
            <w:gridSpan w:val="6"/>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有关行政主管部门、行业协会提供的经费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498"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地方政府补助经费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1950"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秘书处承担单位的经费投入</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896"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其他经费</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c>
          <w:tcPr>
            <w:tcW w:w="988"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r>
              <w:rPr>
                <w:rFonts w:hint="eastAsia" w:ascii="方正仿宋简体" w:hAnsi="宋体" w:eastAsia="方正仿宋简体" w:cs="Times New Roman"/>
                <w:color w:val="000000" w:themeColor="text1"/>
                <w:sz w:val="22"/>
                <w:szCs w:val="24"/>
                <w:highlight w:val="none"/>
                <w:lang w:val="en-GB"/>
                <w14:textFill>
                  <w14:solidFill>
                    <w14:schemeClr w14:val="tx1"/>
                  </w14:solidFill>
                </w14:textFill>
              </w:rPr>
              <w:t>合计</w:t>
            </w:r>
            <w:r>
              <w:rPr>
                <w:rFonts w:hint="eastAsia" w:ascii="方正仿宋简体" w:hAnsi="宋体" w:eastAsia="方正仿宋简体" w:cs="Times New Roman"/>
                <w:color w:val="000000" w:themeColor="text1"/>
                <w:sz w:val="22"/>
                <w:szCs w:val="24"/>
                <w:highlight w:val="none"/>
                <w:lang w:val="en-US" w:eastAsia="zh-CN"/>
                <w14:textFill>
                  <w14:solidFill>
                    <w14:schemeClr w14:val="tx1"/>
                  </w14:solidFill>
                </w14:textFill>
              </w:rPr>
              <w:t xml:space="preserve">  </w:t>
            </w:r>
            <w:r>
              <w:rPr>
                <w:rFonts w:hint="eastAsia" w:ascii="方正仿宋简体" w:hAnsi="宋体" w:eastAsia="方正仿宋简体" w:cs="Times New Roman"/>
                <w:color w:val="000000" w:themeColor="text1"/>
                <w:sz w:val="22"/>
                <w:szCs w:val="24"/>
                <w:highlight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2068" w:type="dxa"/>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672" w:type="dxa"/>
            <w:gridSpan w:val="6"/>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498" w:type="dxa"/>
            <w:gridSpan w:val="7"/>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1950" w:type="dxa"/>
            <w:gridSpan w:val="9"/>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896" w:type="dxa"/>
            <w:gridSpan w:val="7"/>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c>
          <w:tcPr>
            <w:tcW w:w="988" w:type="dxa"/>
            <w:vAlign w:val="center"/>
          </w:tcPr>
          <w:p>
            <w:pPr>
              <w:spacing w:line="300" w:lineRule="exact"/>
              <w:jc w:val="center"/>
              <w:textAlignment w:val="baseline"/>
              <w:rPr>
                <w:rFonts w:ascii="方正仿宋简体" w:hAnsi="宋体" w:eastAsia="方正仿宋简体" w:cs="Times New Roman"/>
                <w:color w:val="000000" w:themeColor="text1"/>
                <w:sz w:val="22"/>
                <w:szCs w:val="24"/>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9072" w:type="dxa"/>
            <w:gridSpan w:val="31"/>
            <w:vAlign w:val="center"/>
          </w:tcPr>
          <w:p>
            <w:pPr>
              <w:spacing w:line="340" w:lineRule="exact"/>
              <w:jc w:val="left"/>
              <w:rPr>
                <w:rFonts w:ascii="方正仿宋简体" w:hAnsi="宋体" w:eastAsia="方正仿宋简体" w:cs="Times New Roman"/>
                <w:color w:val="000000" w:themeColor="text1"/>
                <w:sz w:val="22"/>
                <w:szCs w:val="24"/>
                <w:highlight w:val="none"/>
                <w14:textFill>
                  <w14:solidFill>
                    <w14:schemeClr w14:val="tx1"/>
                  </w14:solidFill>
                </w14:textFill>
              </w:rPr>
            </w:pPr>
            <w:r>
              <w:rPr>
                <w:rFonts w:hint="eastAsia" w:ascii="方正仿宋简体" w:hAnsi="宋体" w:eastAsia="方正仿宋简体" w:cs="Times New Roman"/>
                <w:color w:val="000000" w:themeColor="text1"/>
                <w:sz w:val="22"/>
                <w:szCs w:val="24"/>
                <w:highlight w:val="none"/>
                <w14:textFill>
                  <w14:solidFill>
                    <w14:schemeClr w14:val="tx1"/>
                  </w14:solidFill>
                </w14:textFill>
              </w:rPr>
              <w:t>年度支出（万元）：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1" w:hRule="atLeast"/>
          <w:jc w:val="center"/>
        </w:trPr>
        <w:tc>
          <w:tcPr>
            <w:tcW w:w="9072" w:type="dxa"/>
            <w:gridSpan w:val="31"/>
            <w:vAlign w:val="center"/>
          </w:tcPr>
          <w:p>
            <w:pPr>
              <w:spacing w:line="240" w:lineRule="auto"/>
              <w:jc w:val="center"/>
              <w:rPr>
                <w:rFonts w:hint="eastAsia" w:ascii="方正仿宋简体" w:hAnsi="宋体" w:eastAsia="方正仿宋简体" w:cs="Times New Roman"/>
                <w:color w:val="000000" w:themeColor="text1"/>
                <w:sz w:val="22"/>
                <w:szCs w:val="24"/>
                <w:highlight w:val="none"/>
                <w:lang w:eastAsia="zh-CN"/>
                <w14:textFill>
                  <w14:solidFill>
                    <w14:schemeClr w14:val="tx1"/>
                  </w14:solidFill>
                </w14:textFill>
              </w:rPr>
            </w:pP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分技术委员会</w:t>
            </w:r>
            <w:r>
              <w:rPr>
                <w:rFonts w:hint="eastAsia" w:ascii="方正仿宋简体" w:hAnsi="宋体" w:eastAsia="方正仿宋简体" w:cs="Times New Roman"/>
                <w:b/>
                <w:color w:val="000000" w:themeColor="text1"/>
                <w:sz w:val="22"/>
                <w:szCs w:val="24"/>
                <w:highlight w:val="none"/>
                <w:lang w:val="en-US" w:eastAsia="zh-CN"/>
                <w14:textFill>
                  <w14:solidFill>
                    <w14:schemeClr w14:val="tx1"/>
                  </w14:solidFill>
                </w14:textFill>
              </w:rPr>
              <w:t>年度</w:t>
            </w:r>
            <w:r>
              <w:rPr>
                <w:rFonts w:hint="eastAsia" w:ascii="方正仿宋简体" w:hAnsi="宋体" w:eastAsia="方正仿宋简体" w:cs="Times New Roman"/>
                <w:b/>
                <w:color w:val="000000" w:themeColor="text1"/>
                <w:sz w:val="22"/>
                <w:szCs w:val="24"/>
                <w:highlight w:val="none"/>
                <w14:textFill>
                  <w14:solidFill>
                    <w14:schemeClr w14:val="tx1"/>
                  </w14:solidFill>
                </w14:textFill>
              </w:rPr>
              <w:t>工作</w:t>
            </w:r>
            <w:r>
              <w:rPr>
                <w:rFonts w:hint="eastAsia" w:ascii="方正仿宋简体" w:hAnsi="宋体" w:eastAsia="方正仿宋简体" w:cs="Times New Roman"/>
                <w:b/>
                <w:color w:val="000000" w:themeColor="text1"/>
                <w:sz w:val="22"/>
                <w:szCs w:val="24"/>
                <w:highlight w:val="none"/>
                <w:lang w:val="en-US" w:eastAsia="zh-CN"/>
                <w14:textFill>
                  <w14:solidFill>
                    <w14:schemeClr w14:val="tx1"/>
                  </w14:solidFill>
                </w14:textFill>
              </w:rPr>
              <w:t>情况</w:t>
            </w:r>
            <w:r>
              <w:rPr>
                <w:rFonts w:hint="eastAsia" w:ascii="方正仿宋简体" w:hAnsi="宋体" w:eastAsia="方正仿宋简体" w:cs="Times New Roman"/>
                <w:color w:val="auto"/>
                <w:sz w:val="22"/>
                <w:szCs w:val="24"/>
                <w:vertAlign w:val="superscript"/>
              </w:rPr>
              <w:footnoteReference w:id="25"/>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5"/>
            <w:vAlign w:val="center"/>
          </w:tcPr>
          <w:p>
            <w:pPr>
              <w:spacing w:line="320" w:lineRule="exact"/>
              <w:jc w:val="center"/>
              <w:rPr>
                <w:rFonts w:ascii="方正仿宋简体" w:hAnsi="宋体" w:eastAsia="方正仿宋简体" w:cs="Times New Roman"/>
                <w:sz w:val="22"/>
                <w:szCs w:val="24"/>
              </w:rPr>
            </w:pPr>
            <w:r>
              <w:rPr>
                <w:rFonts w:hint="eastAsia" w:ascii="方正仿宋简体" w:hAnsi="宋体" w:eastAsia="方正仿宋简体" w:cs="Times New Roman"/>
                <w:sz w:val="22"/>
                <w:szCs w:val="24"/>
                <w:lang w:eastAsia="zh-CN"/>
              </w:rPr>
              <w:t>分</w:t>
            </w:r>
            <w:r>
              <w:rPr>
                <w:rFonts w:hint="eastAsia" w:ascii="方正仿宋简体" w:hAnsi="宋体" w:eastAsia="方正仿宋简体" w:cs="Times New Roman"/>
                <w:sz w:val="22"/>
                <w:szCs w:val="24"/>
              </w:rPr>
              <w:t>技术委员会名称</w:t>
            </w:r>
          </w:p>
        </w:tc>
        <w:tc>
          <w:tcPr>
            <w:tcW w:w="1468" w:type="dxa"/>
            <w:gridSpan w:val="7"/>
            <w:vAlign w:val="center"/>
          </w:tcPr>
          <w:p>
            <w:pPr>
              <w:spacing w:line="340" w:lineRule="exact"/>
              <w:jc w:val="center"/>
              <w:rPr>
                <w:rFonts w:ascii="方正仿宋简体" w:hAnsi="宋体" w:eastAsia="方正仿宋简体" w:cs="Times New Roman"/>
                <w:sz w:val="22"/>
                <w:szCs w:val="24"/>
              </w:rPr>
            </w:pPr>
          </w:p>
        </w:tc>
        <w:tc>
          <w:tcPr>
            <w:tcW w:w="3110" w:type="dxa"/>
            <w:gridSpan w:val="15"/>
            <w:vAlign w:val="center"/>
          </w:tcPr>
          <w:p>
            <w:pPr>
              <w:spacing w:line="340" w:lineRule="exact"/>
              <w:jc w:val="center"/>
              <w:rPr>
                <w:rFonts w:ascii="方正仿宋简体" w:hAnsi="宋体" w:eastAsia="方正仿宋简体" w:cs="Times New Roman"/>
                <w:sz w:val="22"/>
                <w:szCs w:val="24"/>
              </w:rPr>
            </w:pPr>
            <w:r>
              <w:rPr>
                <w:rFonts w:hint="eastAsia" w:ascii="方正仿宋简体" w:hAnsi="宋体" w:eastAsia="方正仿宋简体" w:cs="Times New Roman"/>
                <w:sz w:val="22"/>
                <w:szCs w:val="24"/>
                <w:lang w:eastAsia="zh-CN"/>
              </w:rPr>
              <w:t>分</w:t>
            </w:r>
            <w:r>
              <w:rPr>
                <w:rFonts w:hint="eastAsia" w:ascii="方正仿宋简体" w:hAnsi="宋体" w:eastAsia="方正仿宋简体" w:cs="Times New Roman"/>
                <w:sz w:val="22"/>
                <w:szCs w:val="24"/>
              </w:rPr>
              <w:t>技术委员会编号</w:t>
            </w:r>
          </w:p>
        </w:tc>
        <w:tc>
          <w:tcPr>
            <w:tcW w:w="1296" w:type="dxa"/>
            <w:gridSpan w:val="4"/>
            <w:vAlign w:val="center"/>
          </w:tcPr>
          <w:p>
            <w:pPr>
              <w:spacing w:line="340" w:lineRule="exact"/>
              <w:jc w:val="center"/>
              <w:rPr>
                <w:rFonts w:ascii="方正仿宋简体" w:hAnsi="宋体" w:eastAsia="方正仿宋简体" w:cs="Times New Roman"/>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3198" w:type="dxa"/>
            <w:gridSpan w:val="5"/>
            <w:vAlign w:val="center"/>
          </w:tcPr>
          <w:p>
            <w:pPr>
              <w:spacing w:before="60" w:line="320" w:lineRule="exact"/>
              <w:jc w:val="center"/>
              <w:rPr>
                <w:rFonts w:hint="eastAsia" w:ascii="方正仿宋简体" w:hAnsi="宋体" w:eastAsia="方正仿宋简体" w:cs="Times New Roman"/>
                <w:sz w:val="22"/>
                <w:szCs w:val="24"/>
              </w:rPr>
            </w:pPr>
            <w:r>
              <w:rPr>
                <w:rFonts w:hint="eastAsia" w:ascii="方正仿宋简体" w:hAnsi="宋体" w:eastAsia="方正仿宋简体" w:cs="Times New Roman"/>
                <w:sz w:val="22"/>
                <w:szCs w:val="24"/>
              </w:rPr>
              <w:t>秘书处承担单位名称</w:t>
            </w:r>
          </w:p>
        </w:tc>
        <w:tc>
          <w:tcPr>
            <w:tcW w:w="5874" w:type="dxa"/>
            <w:gridSpan w:val="26"/>
            <w:vAlign w:val="center"/>
          </w:tcPr>
          <w:p>
            <w:pPr>
              <w:spacing w:before="60" w:line="340" w:lineRule="exact"/>
              <w:jc w:val="center"/>
              <w:rPr>
                <w:rFonts w:ascii="方正仿宋简体" w:hAnsi="宋体" w:eastAsia="方正仿宋简体" w:cs="Times New Roman"/>
                <w:sz w:val="22"/>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0" w:hRule="atLeast"/>
          <w:jc w:val="center"/>
        </w:trPr>
        <w:tc>
          <w:tcPr>
            <w:tcW w:w="2301" w:type="dxa"/>
            <w:gridSpan w:val="3"/>
            <w:vAlign w:val="center"/>
          </w:tcPr>
          <w:p>
            <w:pPr>
              <w:spacing w:before="60" w:line="320" w:lineRule="exact"/>
              <w:jc w:val="center"/>
              <w:rPr>
                <w:rFonts w:hint="eastAsia"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秘书处承担单位</w:t>
            </w:r>
          </w:p>
          <w:p>
            <w:pPr>
              <w:spacing w:before="60" w:line="32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联系方式</w:t>
            </w:r>
          </w:p>
        </w:tc>
        <w:tc>
          <w:tcPr>
            <w:tcW w:w="897" w:type="dxa"/>
            <w:gridSpan w:val="2"/>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联系人</w:t>
            </w:r>
          </w:p>
        </w:tc>
        <w:tc>
          <w:tcPr>
            <w:tcW w:w="1468" w:type="dxa"/>
            <w:gridSpan w:val="7"/>
            <w:vAlign w:val="center"/>
          </w:tcPr>
          <w:p>
            <w:pPr>
              <w:spacing w:before="60" w:line="340" w:lineRule="exact"/>
              <w:jc w:val="center"/>
              <w:rPr>
                <w:rFonts w:ascii="方正仿宋简体" w:hAnsi="宋体" w:eastAsia="方正仿宋简体" w:cs="Times New Roman"/>
                <w:color w:val="auto"/>
                <w:sz w:val="22"/>
                <w:szCs w:val="24"/>
                <w:lang w:val="en-GB"/>
              </w:rPr>
            </w:pPr>
          </w:p>
        </w:tc>
        <w:tc>
          <w:tcPr>
            <w:tcW w:w="734" w:type="dxa"/>
            <w:gridSpan w:val="4"/>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电话</w:t>
            </w:r>
          </w:p>
        </w:tc>
        <w:tc>
          <w:tcPr>
            <w:tcW w:w="1468" w:type="dxa"/>
            <w:gridSpan w:val="6"/>
            <w:vAlign w:val="center"/>
          </w:tcPr>
          <w:p>
            <w:pPr>
              <w:spacing w:before="60" w:line="340" w:lineRule="exact"/>
              <w:jc w:val="center"/>
              <w:rPr>
                <w:rFonts w:ascii="方正仿宋简体" w:hAnsi="宋体" w:eastAsia="方正仿宋简体" w:cs="Times New Roman"/>
                <w:color w:val="auto"/>
                <w:sz w:val="22"/>
                <w:szCs w:val="24"/>
                <w:lang w:val="en-GB"/>
              </w:rPr>
            </w:pPr>
          </w:p>
        </w:tc>
        <w:tc>
          <w:tcPr>
            <w:tcW w:w="740" w:type="dxa"/>
            <w:gridSpan w:val="4"/>
            <w:vAlign w:val="center"/>
          </w:tcPr>
          <w:p>
            <w:pPr>
              <w:spacing w:line="34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电子邮箱</w:t>
            </w:r>
          </w:p>
        </w:tc>
        <w:tc>
          <w:tcPr>
            <w:tcW w:w="1464" w:type="dxa"/>
            <w:gridSpan w:val="5"/>
            <w:vAlign w:val="center"/>
          </w:tcPr>
          <w:p>
            <w:pPr>
              <w:spacing w:before="60" w:line="340" w:lineRule="exact"/>
              <w:jc w:val="center"/>
              <w:rPr>
                <w:rFonts w:ascii="方正仿宋简体" w:hAnsi="宋体" w:eastAsia="方正仿宋简体" w:cs="Times New Roman"/>
                <w:color w:val="auto"/>
                <w:sz w:val="22"/>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国家标准立项情况</w:t>
            </w:r>
          </w:p>
        </w:tc>
        <w:tc>
          <w:tcPr>
            <w:tcW w:w="4156" w:type="dxa"/>
            <w:gridSpan w:val="1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本年度申报项目数量</w:t>
            </w:r>
          </w:p>
        </w:tc>
        <w:tc>
          <w:tcPr>
            <w:tcW w:w="2812" w:type="dxa"/>
            <w:gridSpan w:val="1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本年度计划下达数量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p>
            <w:pPr>
              <w:spacing w:line="300" w:lineRule="exact"/>
              <w:jc w:val="center"/>
              <w:rPr>
                <w:rFonts w:ascii="方正仿宋简体" w:hAnsi="宋体" w:eastAsia="方正仿宋简体" w:cs="Times New Roman"/>
                <w:color w:val="auto"/>
                <w:sz w:val="22"/>
                <w:szCs w:val="24"/>
              </w:rPr>
            </w:pPr>
          </w:p>
        </w:tc>
        <w:tc>
          <w:tcPr>
            <w:tcW w:w="4156" w:type="dxa"/>
            <w:gridSpan w:val="17"/>
            <w:vAlign w:val="center"/>
          </w:tcPr>
          <w:p>
            <w:pPr>
              <w:spacing w:line="300" w:lineRule="exact"/>
              <w:jc w:val="center"/>
              <w:rPr>
                <w:rFonts w:ascii="方正仿宋简体" w:hAnsi="宋体" w:eastAsia="方正仿宋简体" w:cs="Times New Roman"/>
                <w:color w:val="auto"/>
                <w:sz w:val="22"/>
                <w:szCs w:val="24"/>
              </w:rPr>
            </w:pPr>
          </w:p>
        </w:tc>
        <w:tc>
          <w:tcPr>
            <w:tcW w:w="2812" w:type="dxa"/>
            <w:gridSpan w:val="12"/>
            <w:vAlign w:val="center"/>
          </w:tcPr>
          <w:p>
            <w:pPr>
              <w:spacing w:line="300" w:lineRule="exact"/>
              <w:jc w:val="center"/>
              <w:rPr>
                <w:rFonts w:ascii="方正仿宋简体" w:hAnsi="宋体" w:eastAsia="方正仿宋简体" w:cs="Times New Roman"/>
                <w:color w:val="auto"/>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661"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国家标准制修订情况</w:t>
            </w:r>
          </w:p>
        </w:tc>
        <w:tc>
          <w:tcPr>
            <w:tcW w:w="2068" w:type="dxa"/>
            <w:gridSpan w:val="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完成项目总数</w:t>
            </w:r>
            <w:r>
              <w:rPr>
                <w:rFonts w:hint="eastAsia" w:ascii="方正仿宋简体" w:hAnsi="宋体" w:eastAsia="方正仿宋简体" w:cs="Times New Roman"/>
                <w:color w:val="auto"/>
                <w:sz w:val="22"/>
                <w:szCs w:val="24"/>
                <w:vertAlign w:val="superscript"/>
              </w:rPr>
              <w:footnoteReference w:id="26"/>
            </w:r>
          </w:p>
        </w:tc>
        <w:tc>
          <w:tcPr>
            <w:tcW w:w="2088" w:type="dxa"/>
            <w:gridSpan w:val="10"/>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应完成项目数量</w:t>
            </w:r>
            <w:r>
              <w:rPr>
                <w:rFonts w:hint="eastAsia" w:ascii="方正仿宋简体" w:hAnsi="宋体" w:eastAsia="方正仿宋简体" w:cs="Times New Roman"/>
                <w:color w:val="auto"/>
                <w:sz w:val="22"/>
                <w:szCs w:val="24"/>
                <w:vertAlign w:val="superscript"/>
              </w:rPr>
              <w:footnoteReference w:id="27"/>
            </w:r>
            <w:r>
              <w:rPr>
                <w:rFonts w:hint="eastAsia" w:ascii="方正仿宋简体" w:hAnsi="宋体" w:eastAsia="方正仿宋简体" w:cs="Times New Roman"/>
                <w:color w:val="auto"/>
                <w:sz w:val="22"/>
                <w:szCs w:val="24"/>
              </w:rPr>
              <w:t>（A</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c>
          <w:tcPr>
            <w:tcW w:w="1610" w:type="dxa"/>
            <w:gridSpan w:val="10"/>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实际完成项目</w:t>
            </w:r>
            <w:r>
              <w:rPr>
                <w:rFonts w:hint="eastAsia" w:ascii="方正仿宋简体" w:hAnsi="宋体" w:eastAsia="方正仿宋简体" w:cs="Times New Roman"/>
                <w:color w:val="auto"/>
                <w:sz w:val="22"/>
                <w:szCs w:val="24"/>
                <w:vertAlign w:val="superscript"/>
              </w:rPr>
              <w:footnoteReference w:id="28"/>
            </w:r>
            <w:r>
              <w:rPr>
                <w:rFonts w:hint="eastAsia" w:ascii="方正仿宋简体" w:hAnsi="宋体" w:eastAsia="方正仿宋简体" w:cs="Times New Roman"/>
                <w:color w:val="auto"/>
                <w:sz w:val="22"/>
                <w:szCs w:val="24"/>
              </w:rPr>
              <w:t>数量（A</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w:t>
            </w: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完成率（A</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/A</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2068" w:type="dxa"/>
            <w:gridSpan w:val="7"/>
            <w:vAlign w:val="center"/>
          </w:tcPr>
          <w:p>
            <w:pPr>
              <w:spacing w:line="300" w:lineRule="exact"/>
              <w:jc w:val="center"/>
              <w:rPr>
                <w:rFonts w:ascii="方正仿宋简体" w:hAnsi="宋体" w:eastAsia="方正仿宋简体" w:cs="Times New Roman"/>
                <w:color w:val="auto"/>
                <w:sz w:val="22"/>
                <w:szCs w:val="24"/>
              </w:rPr>
            </w:pPr>
          </w:p>
        </w:tc>
        <w:tc>
          <w:tcPr>
            <w:tcW w:w="2088" w:type="dxa"/>
            <w:gridSpan w:val="10"/>
            <w:vAlign w:val="center"/>
          </w:tcPr>
          <w:p>
            <w:pPr>
              <w:spacing w:line="300" w:lineRule="exact"/>
              <w:jc w:val="center"/>
              <w:rPr>
                <w:rFonts w:ascii="方正仿宋简体" w:hAnsi="宋体" w:eastAsia="方正仿宋简体" w:cs="Times New Roman"/>
                <w:color w:val="auto"/>
                <w:sz w:val="22"/>
                <w:szCs w:val="24"/>
              </w:rPr>
            </w:pPr>
          </w:p>
        </w:tc>
        <w:tc>
          <w:tcPr>
            <w:tcW w:w="1610" w:type="dxa"/>
            <w:gridSpan w:val="10"/>
            <w:vAlign w:val="center"/>
          </w:tcPr>
          <w:p>
            <w:pPr>
              <w:spacing w:line="300" w:lineRule="exact"/>
              <w:jc w:val="center"/>
              <w:rPr>
                <w:rFonts w:ascii="方正仿宋简体" w:hAnsi="宋体" w:eastAsia="方正仿宋简体" w:cs="Times New Roman"/>
                <w:color w:val="auto"/>
                <w:sz w:val="22"/>
                <w:szCs w:val="24"/>
              </w:rPr>
            </w:pP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国家标准复审情况</w:t>
            </w:r>
          </w:p>
        </w:tc>
        <w:tc>
          <w:tcPr>
            <w:tcW w:w="2068" w:type="dxa"/>
            <w:gridSpan w:val="7"/>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完成复审标准总数</w:t>
            </w:r>
            <w:r>
              <w:rPr>
                <w:rFonts w:hint="eastAsia" w:ascii="方正仿宋简体" w:hAnsi="宋体" w:eastAsia="方正仿宋简体" w:cs="Times New Roman"/>
                <w:color w:val="auto"/>
                <w:sz w:val="22"/>
                <w:szCs w:val="24"/>
                <w:vertAlign w:val="superscript"/>
              </w:rPr>
              <w:footnoteReference w:id="29"/>
            </w:r>
          </w:p>
        </w:tc>
        <w:tc>
          <w:tcPr>
            <w:tcW w:w="2088" w:type="dxa"/>
            <w:gridSpan w:val="10"/>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应复审标准数量</w:t>
            </w:r>
            <w:r>
              <w:rPr>
                <w:rFonts w:hint="eastAsia" w:ascii="方正仿宋简体" w:hAnsi="宋体" w:eastAsia="方正仿宋简体" w:cs="Times New Roman"/>
                <w:color w:val="auto"/>
                <w:sz w:val="22"/>
                <w:szCs w:val="24"/>
                <w:vertAlign w:val="superscript"/>
              </w:rPr>
              <w:footnoteReference w:id="30"/>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c>
          <w:tcPr>
            <w:tcW w:w="1610" w:type="dxa"/>
            <w:gridSpan w:val="10"/>
            <w:vAlign w:val="center"/>
          </w:tcPr>
          <w:p>
            <w:pPr>
              <w:spacing w:line="300" w:lineRule="exact"/>
              <w:jc w:val="center"/>
              <w:rPr>
                <w:rFonts w:hint="eastAsia" w:ascii="方正仿宋简体" w:hAnsi="宋体" w:eastAsia="方正仿宋简体" w:cs="Times New Roman"/>
                <w:color w:val="auto"/>
                <w:sz w:val="22"/>
                <w:szCs w:val="24"/>
                <w:lang w:eastAsia="zh-CN"/>
              </w:rPr>
            </w:pPr>
            <w:r>
              <w:rPr>
                <w:rFonts w:hint="eastAsia" w:ascii="方正仿宋简体" w:hAnsi="宋体" w:eastAsia="方正仿宋简体" w:cs="Times New Roman"/>
                <w:color w:val="auto"/>
                <w:sz w:val="22"/>
                <w:szCs w:val="24"/>
              </w:rPr>
              <w:t>实际完成复审</w:t>
            </w:r>
          </w:p>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标准数量</w:t>
            </w:r>
            <w:r>
              <w:rPr>
                <w:rFonts w:hint="eastAsia" w:ascii="方正仿宋简体" w:hAnsi="宋体" w:eastAsia="方正仿宋简体" w:cs="Times New Roman"/>
                <w:color w:val="auto"/>
                <w:sz w:val="22"/>
                <w:szCs w:val="24"/>
                <w:vertAlign w:val="superscript"/>
              </w:rPr>
              <w:footnoteReference w:id="31"/>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w:t>
            </w: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完成率（B</w:t>
            </w:r>
            <w:r>
              <w:rPr>
                <w:rFonts w:hint="eastAsia" w:ascii="方正仿宋简体" w:hAnsi="宋体" w:eastAsia="方正仿宋简体" w:cs="Times New Roman"/>
                <w:color w:val="auto"/>
                <w:sz w:val="22"/>
                <w:szCs w:val="24"/>
                <w:vertAlign w:val="subscript"/>
              </w:rPr>
              <w:t>2</w:t>
            </w:r>
            <w:r>
              <w:rPr>
                <w:rFonts w:hint="eastAsia" w:ascii="方正仿宋简体" w:hAnsi="宋体" w:eastAsia="方正仿宋简体" w:cs="Times New Roman"/>
                <w:color w:val="auto"/>
                <w:sz w:val="22"/>
                <w:szCs w:val="24"/>
              </w:rPr>
              <w:t>/B</w:t>
            </w:r>
            <w:r>
              <w:rPr>
                <w:rFonts w:hint="eastAsia" w:ascii="方正仿宋简体" w:hAnsi="宋体" w:eastAsia="方正仿宋简体" w:cs="Times New Roman"/>
                <w:color w:val="auto"/>
                <w:sz w:val="22"/>
                <w:szCs w:val="24"/>
                <w:vertAlign w:val="subscript"/>
              </w:rPr>
              <w:t>1</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2068" w:type="dxa"/>
            <w:gridSpan w:val="7"/>
            <w:vAlign w:val="center"/>
          </w:tcPr>
          <w:p>
            <w:pPr>
              <w:spacing w:line="300" w:lineRule="exact"/>
              <w:jc w:val="center"/>
              <w:rPr>
                <w:rFonts w:ascii="方正仿宋简体" w:hAnsi="宋体" w:eastAsia="方正仿宋简体" w:cs="Times New Roman"/>
                <w:color w:val="auto"/>
                <w:sz w:val="22"/>
                <w:szCs w:val="24"/>
              </w:rPr>
            </w:pPr>
          </w:p>
        </w:tc>
        <w:tc>
          <w:tcPr>
            <w:tcW w:w="2088" w:type="dxa"/>
            <w:gridSpan w:val="10"/>
            <w:vAlign w:val="center"/>
          </w:tcPr>
          <w:p>
            <w:pPr>
              <w:spacing w:line="300" w:lineRule="exact"/>
              <w:jc w:val="center"/>
              <w:rPr>
                <w:rFonts w:ascii="方正仿宋简体" w:hAnsi="宋体" w:eastAsia="方正仿宋简体" w:cs="Times New Roman"/>
                <w:color w:val="auto"/>
                <w:sz w:val="22"/>
                <w:szCs w:val="24"/>
              </w:rPr>
            </w:pPr>
          </w:p>
        </w:tc>
        <w:tc>
          <w:tcPr>
            <w:tcW w:w="1610" w:type="dxa"/>
            <w:gridSpan w:val="10"/>
            <w:vAlign w:val="center"/>
          </w:tcPr>
          <w:p>
            <w:pPr>
              <w:spacing w:line="300" w:lineRule="exact"/>
              <w:jc w:val="center"/>
              <w:rPr>
                <w:rFonts w:ascii="方正仿宋简体" w:hAnsi="宋体" w:eastAsia="方正仿宋简体" w:cs="Times New Roman"/>
                <w:color w:val="auto"/>
                <w:sz w:val="22"/>
                <w:szCs w:val="24"/>
              </w:rPr>
            </w:pPr>
          </w:p>
        </w:tc>
        <w:tc>
          <w:tcPr>
            <w:tcW w:w="1202" w:type="dxa"/>
            <w:gridSpan w:val="2"/>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restart"/>
            <w:vAlign w:val="center"/>
          </w:tcPr>
          <w:p>
            <w:pPr>
              <w:spacing w:line="300" w:lineRule="exact"/>
              <w:jc w:val="center"/>
              <w:rPr>
                <w:rFonts w:ascii="方正仿宋简体" w:hAnsi="宋体" w:eastAsia="方正仿宋简体" w:cs="Times New Roman"/>
                <w:color w:val="auto"/>
                <w:sz w:val="22"/>
                <w:szCs w:val="24"/>
              </w:rPr>
            </w:pPr>
            <w:r>
              <w:rPr>
                <w:rFonts w:hint="eastAsia" w:ascii="方正仿宋简体" w:hAnsi="宋体" w:eastAsia="方正仿宋简体" w:cs="Times New Roman"/>
                <w:color w:val="auto"/>
                <w:sz w:val="22"/>
                <w:szCs w:val="24"/>
              </w:rPr>
              <w:t>日常管理工作</w:t>
            </w:r>
          </w:p>
        </w:tc>
        <w:tc>
          <w:tcPr>
            <w:tcW w:w="6968" w:type="dxa"/>
            <w:gridSpan w:val="29"/>
            <w:vAlign w:val="center"/>
          </w:tcPr>
          <w:p>
            <w:pPr>
              <w:spacing w:line="300" w:lineRule="exact"/>
              <w:jc w:val="center"/>
              <w:rPr>
                <w:rFonts w:hint="eastAsia" w:ascii="方正仿宋简体" w:hAnsi="宋体" w:eastAsia="方正仿宋简体" w:cs="Times New Roman"/>
                <w:color w:val="auto"/>
                <w:kern w:val="2"/>
                <w:sz w:val="22"/>
                <w:szCs w:val="24"/>
                <w:lang w:val="en-US" w:eastAsia="zh-CN" w:bidi="ar-SA"/>
              </w:rPr>
            </w:pPr>
            <w:r>
              <w:rPr>
                <w:rFonts w:hint="eastAsia" w:ascii="方正仿宋简体" w:hAnsi="宋体" w:eastAsia="方正仿宋简体" w:cs="Times New Roman"/>
                <w:color w:val="auto"/>
                <w:sz w:val="22"/>
                <w:szCs w:val="24"/>
                <w:lang w:val="en-US" w:eastAsia="zh-CN"/>
              </w:rPr>
              <w:t>S</w:t>
            </w:r>
            <w:r>
              <w:rPr>
                <w:rFonts w:hint="eastAsia" w:ascii="方正仿宋简体" w:hAnsi="宋体" w:eastAsia="方正仿宋简体" w:cs="Times New Roman"/>
                <w:color w:val="auto"/>
                <w:sz w:val="22"/>
                <w:szCs w:val="24"/>
              </w:rPr>
              <w:t>C年会：召开日期：</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；召开地点：</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；委员出席率</w:t>
            </w:r>
            <w:r>
              <w:rPr>
                <w:rFonts w:hint="eastAsia" w:ascii="方正仿宋简体" w:hAnsi="宋体" w:eastAsia="方正仿宋简体" w:cs="Times New Roman"/>
                <w:color w:val="auto"/>
                <w:sz w:val="22"/>
                <w:szCs w:val="24"/>
                <w:u w:val="single"/>
              </w:rPr>
              <w:t xml:space="preserve">    %</w:t>
            </w:r>
            <w:r>
              <w:rPr>
                <w:rFonts w:hint="eastAsia" w:ascii="方正仿宋简体" w:hAnsi="宋体" w:eastAsia="方正仿宋简体" w:cs="Times New Roman"/>
                <w:color w:val="auto"/>
                <w:sz w:val="22"/>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57" w:type="dxa"/>
            <w:bottom w:w="28" w:type="dxa"/>
            <w:right w:w="57" w:type="dxa"/>
          </w:tblCellMar>
        </w:tblPrEx>
        <w:trPr>
          <w:cantSplit/>
          <w:trHeight w:val="340" w:hRule="atLeast"/>
          <w:jc w:val="center"/>
        </w:trPr>
        <w:tc>
          <w:tcPr>
            <w:tcW w:w="2104" w:type="dxa"/>
            <w:gridSpan w:val="2"/>
            <w:vMerge w:val="continue"/>
            <w:vAlign w:val="center"/>
          </w:tcPr>
          <w:p>
            <w:pPr>
              <w:spacing w:line="300" w:lineRule="exact"/>
              <w:jc w:val="center"/>
              <w:rPr>
                <w:rFonts w:ascii="方正仿宋简体" w:hAnsi="宋体" w:eastAsia="方正仿宋简体" w:cs="Times New Roman"/>
                <w:color w:val="auto"/>
                <w:sz w:val="22"/>
                <w:szCs w:val="24"/>
              </w:rPr>
            </w:pPr>
          </w:p>
        </w:tc>
        <w:tc>
          <w:tcPr>
            <w:tcW w:w="6968" w:type="dxa"/>
            <w:gridSpan w:val="29"/>
            <w:vAlign w:val="center"/>
          </w:tcPr>
          <w:p>
            <w:pPr>
              <w:spacing w:line="300" w:lineRule="exact"/>
              <w:jc w:val="center"/>
              <w:rPr>
                <w:rFonts w:hint="eastAsia" w:ascii="方正仿宋简体" w:hAnsi="宋体" w:eastAsia="方正仿宋简体" w:cs="Times New Roman"/>
                <w:color w:val="auto"/>
                <w:kern w:val="2"/>
                <w:sz w:val="22"/>
                <w:szCs w:val="24"/>
                <w:lang w:val="en-US" w:eastAsia="zh-CN" w:bidi="ar-SA"/>
              </w:rPr>
            </w:pPr>
            <w:r>
              <w:rPr>
                <w:rFonts w:hint="eastAsia" w:ascii="方正仿宋简体" w:hAnsi="宋体" w:eastAsia="方正仿宋简体" w:cs="Times New Roman"/>
                <w:color w:val="auto"/>
                <w:sz w:val="22"/>
                <w:szCs w:val="24"/>
              </w:rPr>
              <w:t>标准审查会：次数</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，审议标准</w:t>
            </w:r>
            <w:r>
              <w:rPr>
                <w:rFonts w:hint="eastAsia" w:ascii="方正仿宋简体" w:hAnsi="宋体" w:eastAsia="方正仿宋简体" w:cs="Times New Roman"/>
                <w:color w:val="auto"/>
                <w:sz w:val="22"/>
                <w:szCs w:val="24"/>
                <w:u w:val="single"/>
                <w:lang w:val="en-GB"/>
              </w:rPr>
              <w:t xml:space="preserve">   </w:t>
            </w:r>
            <w:r>
              <w:rPr>
                <w:rFonts w:hint="eastAsia" w:ascii="方正仿宋简体" w:hAnsi="宋体" w:eastAsia="方正仿宋简体" w:cs="Times New Roman"/>
                <w:color w:val="auto"/>
                <w:sz w:val="22"/>
                <w:szCs w:val="24"/>
              </w:rPr>
              <w:t>项；委员平均出席率</w:t>
            </w:r>
            <w:r>
              <w:rPr>
                <w:rFonts w:hint="eastAsia" w:ascii="方正仿宋简体" w:hAnsi="宋体" w:eastAsia="方正仿宋简体" w:cs="Times New Roman"/>
                <w:color w:val="auto"/>
                <w:sz w:val="22"/>
                <w:szCs w:val="24"/>
                <w:vertAlign w:val="superscript"/>
              </w:rPr>
              <w:footnoteReference w:id="32"/>
            </w:r>
            <w:r>
              <w:rPr>
                <w:rFonts w:hint="eastAsia" w:ascii="方正仿宋简体" w:hAnsi="宋体" w:eastAsia="方正仿宋简体" w:cs="Times New Roman"/>
                <w:color w:val="auto"/>
                <w:sz w:val="22"/>
                <w:szCs w:val="24"/>
                <w:u w:val="single"/>
              </w:rPr>
              <w:t xml:space="preserve">   %</w:t>
            </w:r>
          </w:p>
        </w:tc>
      </w:tr>
    </w:tbl>
    <w:p>
      <w:pPr>
        <w:spacing w:line="580" w:lineRule="exact"/>
        <w:rPr>
          <w:rFonts w:hint="default" w:ascii="仿宋_GB2312" w:hAnsi="仿宋" w:eastAsia="仿宋_GB2312"/>
          <w:sz w:val="28"/>
          <w:szCs w:val="28"/>
          <w:highlight w:val="none"/>
        </w:rPr>
      </w:pPr>
    </w:p>
    <w:sectPr>
      <w:footerReference r:id="rId4" w:type="default"/>
      <w:footerReference r:id="rId5" w:type="even"/>
      <w:pgSz w:w="11906" w:h="16838"/>
      <w:pgMar w:top="1984" w:right="1474" w:bottom="1644" w:left="1474" w:header="851" w:footer="1191" w:gutter="0"/>
      <w:cols w:space="0" w:num="1"/>
      <w:titlePg/>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楷体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210" w:leftChars="100" w:right="210" w:rightChars="100"/>
      <w:jc w:val="right"/>
      <w:textAlignment w:val="auto"/>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PAGE \* MERGEFORMAT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6">
    <w:p>
      <w:r>
        <w:separator/>
      </w:r>
    </w:p>
  </w:footnote>
  <w:footnote w:type="continuationSeparator" w:id="67">
    <w:p>
      <w:r>
        <w:continuationSeparator/>
      </w:r>
    </w:p>
  </w:footnote>
  <w:footnote w:id="0">
    <w:p>
      <w:pPr>
        <w:pStyle w:val="8"/>
        <w:ind w:firstLine="407"/>
      </w:pPr>
      <w:r>
        <w:rPr>
          <w:rStyle w:val="15"/>
        </w:rPr>
        <w:footnoteRef/>
      </w:r>
      <w:r>
        <w:rPr>
          <w:rFonts w:hint="eastAsia"/>
        </w:rPr>
        <w:t>年报填报内容每年可能随工作情况变化，请在全国专业标准化技术委员会组织管理系统下载最新年报模板。</w:t>
      </w:r>
    </w:p>
  </w:footnote>
  <w:footnote w:id="1">
    <w:p>
      <w:pPr>
        <w:pStyle w:val="8"/>
        <w:ind w:firstLine="407"/>
      </w:pPr>
      <w:r>
        <w:rPr>
          <w:rStyle w:val="15"/>
        </w:rPr>
        <w:footnoteRef/>
      </w:r>
      <w:r>
        <w:rPr>
          <w:rFonts w:hint="eastAsia"/>
        </w:rPr>
        <w:t>专业领域所属行业分类</w:t>
      </w:r>
      <w:r>
        <w:rPr>
          <w:rFonts w:hint="eastAsia"/>
          <w:lang w:eastAsia="zh-CN"/>
        </w:rPr>
        <w:t>及代码，是指根据</w:t>
      </w:r>
      <w:r>
        <w:rPr>
          <w:rFonts w:hint="eastAsia"/>
        </w:rPr>
        <w:t>GB/T 4754—2017</w:t>
      </w:r>
      <w:r>
        <w:rPr>
          <w:rFonts w:hint="eastAsia"/>
          <w:lang w:eastAsia="zh-CN"/>
        </w:rPr>
        <w:t>《国民经济行业分类》确定的技术委员会</w:t>
      </w:r>
      <w:r>
        <w:rPr>
          <w:rFonts w:hint="eastAsia"/>
        </w:rPr>
        <w:t>负责</w:t>
      </w:r>
      <w:r>
        <w:rPr>
          <w:rFonts w:hint="eastAsia"/>
          <w:lang w:eastAsia="zh-CN"/>
        </w:rPr>
        <w:t>专业</w:t>
      </w:r>
      <w:r>
        <w:rPr>
          <w:rFonts w:hint="eastAsia"/>
        </w:rPr>
        <w:t>领域所属行业分类</w:t>
      </w:r>
      <w:r>
        <w:rPr>
          <w:rFonts w:hint="eastAsia"/>
          <w:lang w:eastAsia="zh-CN"/>
        </w:rPr>
        <w:t>及代码</w:t>
      </w:r>
      <w:r>
        <w:rPr>
          <w:rFonts w:hint="eastAsia"/>
        </w:rPr>
        <w:t>。</w:t>
      </w:r>
    </w:p>
  </w:footnote>
  <w:footnote w:id="2">
    <w:p>
      <w:pPr>
        <w:pStyle w:val="8"/>
        <w:ind w:firstLine="407"/>
      </w:pPr>
      <w:r>
        <w:rPr>
          <w:rStyle w:val="15"/>
        </w:rPr>
        <w:footnoteRef/>
      </w:r>
      <w:r>
        <w:rPr>
          <w:rFonts w:hint="eastAsia"/>
        </w:rPr>
        <w:t>常设标准工作组，是指由TC组建、人员相对固定，负责承担TC工作范围内某领域国家标准起草任务的工作组。</w:t>
      </w:r>
    </w:p>
  </w:footnote>
  <w:footnote w:id="3">
    <w:p>
      <w:pPr>
        <w:pStyle w:val="8"/>
        <w:ind w:firstLine="407"/>
      </w:pPr>
      <w:r>
        <w:rPr>
          <w:rStyle w:val="15"/>
        </w:rPr>
        <w:footnoteRef/>
      </w:r>
      <w:r>
        <w:rPr>
          <w:rFonts w:hint="eastAsia"/>
        </w:rPr>
        <w:t>委员数，分技术委员会委员数也应填写委员构成情况。</w:t>
      </w:r>
    </w:p>
  </w:footnote>
  <w:footnote w:id="4">
    <w:p>
      <w:pPr>
        <w:pStyle w:val="8"/>
        <w:ind w:firstLine="407"/>
      </w:pPr>
      <w:r>
        <w:rPr>
          <w:rStyle w:val="15"/>
        </w:rPr>
        <w:footnoteRef/>
      </w:r>
      <w:r>
        <w:rPr>
          <w:rFonts w:hint="eastAsia" w:ascii="宋体" w:hAnsi="宋体" w:cs="宋体"/>
          <w:spacing w:val="4"/>
        </w:rPr>
        <w:t>生产者，是指技术委员会工作范围内材料、产品、系统或服务的生产利益代表</w:t>
      </w:r>
      <w:r>
        <w:rPr>
          <w:rFonts w:hint="eastAsia"/>
        </w:rPr>
        <w:t>。</w:t>
      </w:r>
    </w:p>
  </w:footnote>
  <w:footnote w:id="5">
    <w:p>
      <w:pPr>
        <w:pStyle w:val="8"/>
        <w:ind w:firstLine="407"/>
      </w:pPr>
      <w:r>
        <w:rPr>
          <w:rStyle w:val="15"/>
        </w:rPr>
        <w:footnoteRef/>
      </w:r>
      <w:r>
        <w:rPr>
          <w:rFonts w:hint="eastAsia" w:ascii="宋体" w:hAnsi="宋体" w:cs="宋体"/>
          <w:spacing w:val="4"/>
        </w:rPr>
        <w:t>经营者，是指技术委员会工作范围内材料、产品、系统或服务的销售利益代表</w:t>
      </w:r>
      <w:r>
        <w:rPr>
          <w:rFonts w:hint="eastAsia"/>
        </w:rPr>
        <w:t>。</w:t>
      </w:r>
    </w:p>
  </w:footnote>
  <w:footnote w:id="6">
    <w:p>
      <w:pPr>
        <w:pStyle w:val="8"/>
        <w:ind w:firstLine="407"/>
      </w:pPr>
      <w:r>
        <w:rPr>
          <w:rStyle w:val="15"/>
        </w:rPr>
        <w:footnoteRef/>
      </w:r>
      <w:r>
        <w:rPr>
          <w:rFonts w:hint="eastAsia" w:ascii="宋体" w:hAnsi="宋体" w:cs="宋体"/>
          <w:spacing w:val="4"/>
        </w:rPr>
        <w:t>使用者，是指为非家用目的而购买或使用技术委员会工作范围内的材料、产品、系统或服务的群体利益代表</w:t>
      </w:r>
      <w:r>
        <w:rPr>
          <w:rFonts w:hint="eastAsia"/>
        </w:rPr>
        <w:t>。</w:t>
      </w:r>
    </w:p>
  </w:footnote>
  <w:footnote w:id="7">
    <w:p>
      <w:pPr>
        <w:pStyle w:val="8"/>
        <w:ind w:firstLine="407"/>
      </w:pPr>
      <w:r>
        <w:rPr>
          <w:rStyle w:val="15"/>
        </w:rPr>
        <w:footnoteRef/>
      </w:r>
      <w:r>
        <w:rPr>
          <w:rFonts w:hint="eastAsia" w:ascii="宋体" w:hAnsi="宋体" w:cs="宋体"/>
          <w:spacing w:val="4"/>
        </w:rPr>
        <w:t>消费者，是指为家用目的而购买的利益者代表，或为家用目的而购买技术委员会工作范围内的产品和服务的群体利益的代表</w:t>
      </w:r>
      <w:r>
        <w:rPr>
          <w:rFonts w:hint="eastAsia"/>
        </w:rPr>
        <w:t>。</w:t>
      </w:r>
    </w:p>
  </w:footnote>
  <w:footnote w:id="8">
    <w:p>
      <w:pPr>
        <w:pStyle w:val="8"/>
        <w:ind w:firstLine="407"/>
      </w:pPr>
      <w:r>
        <w:rPr>
          <w:rStyle w:val="15"/>
        </w:rPr>
        <w:footnoteRef/>
      </w:r>
      <w:r>
        <w:rPr>
          <w:rFonts w:hint="eastAsia" w:ascii="宋体" w:hAnsi="宋体" w:cs="宋体"/>
          <w:spacing w:val="4"/>
        </w:rPr>
        <w:t>公共利益方，是指来自教育科研机构、有关行政主管部门、检测及认证机构、社会团体等，不属于生产者、经营者、使用者和消费者类别的代表</w:t>
      </w:r>
      <w:r>
        <w:rPr>
          <w:rFonts w:hint="eastAsia"/>
        </w:rPr>
        <w:t>。</w:t>
      </w:r>
    </w:p>
  </w:footnote>
  <w:footnote w:id="9">
    <w:p>
      <w:pPr>
        <w:pStyle w:val="8"/>
        <w:ind w:firstLine="407"/>
      </w:pPr>
      <w:r>
        <w:rPr>
          <w:rStyle w:val="15"/>
        </w:rPr>
        <w:footnoteRef/>
      </w:r>
      <w:r>
        <w:rPr>
          <w:rFonts w:hint="eastAsia" w:ascii="宋体" w:hAnsi="宋体" w:cs="宋体"/>
          <w:spacing w:val="4"/>
          <w:lang w:eastAsia="zh-CN"/>
        </w:rPr>
        <w:t>军队</w:t>
      </w:r>
      <w:r>
        <w:rPr>
          <w:rFonts w:hint="eastAsia" w:ascii="宋体" w:hAnsi="宋体" w:cs="宋体"/>
          <w:spacing w:val="4"/>
        </w:rPr>
        <w:t>，是指来自</w:t>
      </w:r>
      <w:r>
        <w:rPr>
          <w:rFonts w:hint="eastAsia" w:ascii="宋体" w:hAnsi="宋体" w:cs="宋体"/>
          <w:spacing w:val="4"/>
          <w:lang w:eastAsia="zh-CN"/>
        </w:rPr>
        <w:t>各军种、部队、军事院校、军事科研院所和指挥机关</w:t>
      </w:r>
      <w:r>
        <w:rPr>
          <w:rFonts w:hint="eastAsia" w:ascii="宋体" w:hAnsi="宋体" w:cs="宋体"/>
          <w:spacing w:val="4"/>
        </w:rPr>
        <w:t>的</w:t>
      </w:r>
      <w:r>
        <w:rPr>
          <w:rFonts w:hint="eastAsia" w:ascii="宋体" w:hAnsi="宋体" w:cs="宋体"/>
          <w:spacing w:val="4"/>
          <w:lang w:eastAsia="zh-CN"/>
        </w:rPr>
        <w:t>委员</w:t>
      </w:r>
      <w:r>
        <w:rPr>
          <w:rFonts w:hint="eastAsia"/>
        </w:rPr>
        <w:t>。</w:t>
      </w:r>
    </w:p>
  </w:footnote>
  <w:footnote w:id="10">
    <w:p>
      <w:pPr>
        <w:pStyle w:val="8"/>
        <w:ind w:firstLine="407"/>
      </w:pPr>
      <w:r>
        <w:rPr>
          <w:rStyle w:val="15"/>
        </w:rPr>
        <w:footnoteRef/>
      </w:r>
      <w:r>
        <w:rPr>
          <w:rFonts w:hint="eastAsia" w:ascii="宋体" w:hAnsi="宋体" w:cs="宋体"/>
          <w:spacing w:val="4"/>
          <w:lang w:eastAsia="zh-CN"/>
        </w:rPr>
        <w:t>军工企业（单位）</w:t>
      </w:r>
      <w:r>
        <w:rPr>
          <w:rFonts w:hint="eastAsia" w:ascii="宋体" w:hAnsi="宋体" w:cs="宋体"/>
          <w:spacing w:val="4"/>
        </w:rPr>
        <w:t>，是指来自</w:t>
      </w:r>
      <w:r>
        <w:rPr>
          <w:rFonts w:hint="eastAsia" w:ascii="宋体" w:hAnsi="宋体" w:cs="宋体"/>
          <w:spacing w:val="4"/>
          <w:lang w:eastAsia="zh-CN"/>
        </w:rPr>
        <w:t>承担国防科研生产任务，从事为国家武装力量提供各种武器装备研制和生产经营活动的企事业单位</w:t>
      </w:r>
      <w:r>
        <w:rPr>
          <w:rFonts w:hint="eastAsia" w:ascii="宋体" w:hAnsi="宋体" w:cs="宋体"/>
          <w:spacing w:val="4"/>
        </w:rPr>
        <w:t>的</w:t>
      </w:r>
      <w:r>
        <w:rPr>
          <w:rFonts w:hint="eastAsia" w:ascii="宋体" w:hAnsi="宋体" w:cs="宋体"/>
          <w:spacing w:val="4"/>
          <w:lang w:eastAsia="zh-CN"/>
        </w:rPr>
        <w:t>委员</w:t>
      </w:r>
      <w:r>
        <w:rPr>
          <w:rFonts w:hint="eastAsia"/>
        </w:rPr>
        <w:t>。</w:t>
      </w:r>
    </w:p>
  </w:footnote>
  <w:footnote w:id="11">
    <w:p>
      <w:pPr>
        <w:pStyle w:val="8"/>
        <w:ind w:firstLine="407"/>
      </w:pPr>
      <w:r>
        <w:rPr>
          <w:rStyle w:val="15"/>
        </w:rPr>
        <w:footnoteRef/>
      </w:r>
      <w:r>
        <w:rPr>
          <w:rFonts w:hint="eastAsia"/>
        </w:rPr>
        <w:t>在研</w:t>
      </w:r>
      <w:r>
        <w:rPr>
          <w:rFonts w:hint="eastAsia"/>
          <w:lang w:eastAsia="zh-CN"/>
        </w:rPr>
        <w:t>推荐性国家</w:t>
      </w:r>
      <w:r>
        <w:rPr>
          <w:rFonts w:hint="eastAsia"/>
        </w:rPr>
        <w:t>标准，是指已经下制修订计划，目前尚在编制过程中，尚未报批的</w:t>
      </w:r>
      <w:r>
        <w:rPr>
          <w:rFonts w:hint="eastAsia"/>
          <w:lang w:eastAsia="zh-CN"/>
        </w:rPr>
        <w:t>推荐性国家</w:t>
      </w:r>
      <w:r>
        <w:rPr>
          <w:rFonts w:hint="eastAsia"/>
        </w:rPr>
        <w:t>标准；以及技术委员会已经审查通过、并报送上级主管部门批准的</w:t>
      </w:r>
      <w:r>
        <w:rPr>
          <w:rFonts w:hint="eastAsia"/>
          <w:lang w:eastAsia="zh-CN"/>
        </w:rPr>
        <w:t>推荐性国家</w:t>
      </w:r>
      <w:r>
        <w:rPr>
          <w:rFonts w:hint="eastAsia"/>
        </w:rPr>
        <w:t>标准。</w:t>
      </w:r>
    </w:p>
  </w:footnote>
  <w:footnote w:id="12">
    <w:p>
      <w:pPr>
        <w:pStyle w:val="8"/>
        <w:ind w:firstLine="407"/>
      </w:pPr>
      <w:r>
        <w:rPr>
          <w:rStyle w:val="15"/>
        </w:rPr>
        <w:footnoteRef/>
      </w:r>
      <w:r>
        <w:rPr>
          <w:rFonts w:hint="eastAsia"/>
        </w:rPr>
        <w:t>在研</w:t>
      </w:r>
      <w:r>
        <w:rPr>
          <w:rFonts w:hint="eastAsia"/>
          <w:lang w:eastAsia="zh-CN"/>
        </w:rPr>
        <w:t>行业</w:t>
      </w:r>
      <w:r>
        <w:rPr>
          <w:rFonts w:hint="eastAsia"/>
        </w:rPr>
        <w:t>标准，是指已经下制修订计划，目前尚在编制过程中，尚未报批的</w:t>
      </w:r>
      <w:r>
        <w:rPr>
          <w:rFonts w:hint="eastAsia"/>
          <w:lang w:eastAsia="zh-CN"/>
        </w:rPr>
        <w:t>行业</w:t>
      </w:r>
      <w:r>
        <w:rPr>
          <w:rFonts w:hint="eastAsia"/>
        </w:rPr>
        <w:t>标准；以及技术委员会已经审查通过、并报送上级主管部门批准的</w:t>
      </w:r>
      <w:r>
        <w:rPr>
          <w:rFonts w:hint="eastAsia"/>
          <w:lang w:eastAsia="zh-CN"/>
        </w:rPr>
        <w:t>行业</w:t>
      </w:r>
      <w:r>
        <w:rPr>
          <w:rFonts w:hint="eastAsia"/>
        </w:rPr>
        <w:t>标准。</w:t>
      </w:r>
    </w:p>
  </w:footnote>
  <w:footnote w:id="13">
    <w:p>
      <w:pPr>
        <w:pStyle w:val="8"/>
        <w:ind w:firstLine="407"/>
      </w:pPr>
      <w:r>
        <w:rPr>
          <w:rStyle w:val="15"/>
        </w:rPr>
        <w:footnoteRef/>
      </w:r>
      <w:r>
        <w:rPr>
          <w:rFonts w:hint="eastAsia"/>
        </w:rPr>
        <w:t>现行强制性国家标准，是指国务院有关部门委托技术委员会制定、已发布的强制性国家标准。</w:t>
      </w:r>
    </w:p>
  </w:footnote>
  <w:footnote w:id="14">
    <w:p>
      <w:pPr>
        <w:pStyle w:val="8"/>
        <w:ind w:firstLine="407"/>
      </w:pPr>
      <w:r>
        <w:rPr>
          <w:rStyle w:val="15"/>
        </w:rPr>
        <w:footnoteRef/>
      </w:r>
      <w:r>
        <w:rPr>
          <w:rFonts w:hint="eastAsia"/>
        </w:rPr>
        <w:t>在研强制性国家标准，是指国务院有关部门委托技术委员会制定中（未发布）的强制性国家标准。</w:t>
      </w:r>
    </w:p>
  </w:footnote>
  <w:footnote w:id="15">
    <w:p>
      <w:pPr>
        <w:pStyle w:val="8"/>
        <w:ind w:firstLine="407"/>
      </w:pPr>
      <w:r>
        <w:rPr>
          <w:rStyle w:val="15"/>
        </w:rPr>
        <w:footnoteRef/>
      </w:r>
      <w:r>
        <w:rPr>
          <w:rFonts w:hint="eastAsia"/>
        </w:rPr>
        <w:t>平均投票率，是指20</w:t>
      </w:r>
      <w:r>
        <w:t>2</w:t>
      </w:r>
      <w:r>
        <w:rPr>
          <w:rFonts w:hint="eastAsia"/>
          <w:lang w:val="en-US" w:eastAsia="zh-CN"/>
        </w:rPr>
        <w:t>2</w:t>
      </w:r>
      <w:r>
        <w:rPr>
          <w:rFonts w:hint="eastAsia"/>
        </w:rPr>
        <w:t>年度每个新申报国家标准项目参与投票的委员数量与本TC（或SC）全体委员数量之比的平均数，新申报国家标准项目不包括修订项目。</w:t>
      </w:r>
    </w:p>
  </w:footnote>
  <w:footnote w:id="16">
    <w:p>
      <w:pPr>
        <w:pStyle w:val="8"/>
        <w:ind w:firstLine="407"/>
      </w:pPr>
      <w:r>
        <w:rPr>
          <w:rStyle w:val="15"/>
        </w:rPr>
        <w:footnoteRef/>
      </w:r>
      <w:r>
        <w:rPr>
          <w:rFonts w:hint="eastAsia"/>
        </w:rPr>
        <w:t>完成项目总数，是指历年下达的国家标准计划中，在20</w:t>
      </w:r>
      <w:r>
        <w:t>2</w:t>
      </w:r>
      <w:r>
        <w:rPr>
          <w:rFonts w:hint="eastAsia"/>
          <w:lang w:val="en-US" w:eastAsia="zh-CN"/>
        </w:rPr>
        <w:t>2</w:t>
      </w:r>
      <w:r>
        <w:rPr>
          <w:rFonts w:hint="eastAsia"/>
        </w:rPr>
        <w:t>年度技术委员会审查通过，并报送上级主管部门批准的标准数量。</w:t>
      </w:r>
    </w:p>
  </w:footnote>
  <w:footnote w:id="17">
    <w:p>
      <w:pPr>
        <w:pStyle w:val="8"/>
        <w:ind w:firstLine="407"/>
      </w:pPr>
      <w:r>
        <w:rPr>
          <w:rStyle w:val="15"/>
        </w:rPr>
        <w:footnoteRef/>
      </w:r>
      <w:r>
        <w:rPr>
          <w:rFonts w:hint="eastAsia"/>
        </w:rPr>
        <w:t>应完成项目数量(A</w:t>
      </w:r>
      <w:r>
        <w:rPr>
          <w:rFonts w:hint="eastAsia"/>
          <w:vertAlign w:val="subscript"/>
        </w:rPr>
        <w:t>1</w:t>
      </w:r>
      <w:r>
        <w:rPr>
          <w:rFonts w:hint="eastAsia"/>
        </w:rPr>
        <w:t>)，是指20</w:t>
      </w:r>
      <w:r>
        <w:rPr>
          <w:rFonts w:hint="eastAsia"/>
          <w:lang w:val="en-US" w:eastAsia="zh-CN"/>
        </w:rPr>
        <w:t>20</w:t>
      </w:r>
      <w:r>
        <w:rPr>
          <w:rFonts w:hint="eastAsia"/>
        </w:rPr>
        <w:t>年</w:t>
      </w:r>
      <w:r>
        <w:rPr>
          <w:rFonts w:hint="eastAsia"/>
          <w:lang w:val="en-US" w:eastAsia="zh-CN"/>
        </w:rPr>
        <w:t>及</w:t>
      </w:r>
      <w:r>
        <w:rPr>
          <w:rFonts w:hint="eastAsia"/>
        </w:rPr>
        <w:t>以前下达的国家标准计划中，截止20</w:t>
      </w:r>
      <w:r>
        <w:rPr>
          <w:rFonts w:hint="eastAsia"/>
          <w:lang w:val="en-US" w:eastAsia="zh-CN"/>
        </w:rPr>
        <w:t>22</w:t>
      </w:r>
      <w:r>
        <w:rPr>
          <w:rFonts w:hint="eastAsia"/>
        </w:rPr>
        <w:t>年12月31日前</w:t>
      </w:r>
      <w:r>
        <w:rPr>
          <w:rFonts w:hint="eastAsia"/>
          <w:lang w:val="en-US" w:eastAsia="zh-CN"/>
        </w:rPr>
        <w:t>应</w:t>
      </w:r>
      <w:r>
        <w:rPr>
          <w:rFonts w:hint="eastAsia"/>
        </w:rPr>
        <w:t>报送上级主管部门批准的项目数量。</w:t>
      </w:r>
    </w:p>
  </w:footnote>
  <w:footnote w:id="18">
    <w:p>
      <w:pPr>
        <w:pStyle w:val="8"/>
        <w:ind w:firstLine="407"/>
      </w:pPr>
      <w:r>
        <w:rPr>
          <w:rStyle w:val="15"/>
        </w:rPr>
        <w:footnoteRef/>
      </w:r>
      <w:r>
        <w:rPr>
          <w:rFonts w:hint="eastAsia"/>
        </w:rPr>
        <w:t>实际完成项目数量(A</w:t>
      </w:r>
      <w:r>
        <w:rPr>
          <w:rFonts w:hint="eastAsia"/>
          <w:vertAlign w:val="subscript"/>
        </w:rPr>
        <w:t>2</w:t>
      </w:r>
      <w:r>
        <w:rPr>
          <w:rFonts w:hint="eastAsia"/>
        </w:rPr>
        <w:t>)，是指应完成项目(A</w:t>
      </w:r>
      <w:r>
        <w:rPr>
          <w:rFonts w:hint="eastAsia"/>
          <w:vertAlign w:val="subscript"/>
        </w:rPr>
        <w:t>1</w:t>
      </w:r>
      <w:r>
        <w:rPr>
          <w:rFonts w:hint="eastAsia"/>
        </w:rPr>
        <w:t>)中，在20</w:t>
      </w:r>
      <w:r>
        <w:t>2</w:t>
      </w:r>
      <w:r>
        <w:rPr>
          <w:rFonts w:hint="eastAsia"/>
          <w:lang w:val="en-US" w:eastAsia="zh-CN"/>
        </w:rPr>
        <w:t>2</w:t>
      </w:r>
      <w:r>
        <w:rPr>
          <w:rFonts w:hint="eastAsia"/>
        </w:rPr>
        <w:t>年度技术委员会审查通过，并报送上级主管部门批准的标准数量， A</w:t>
      </w:r>
      <w:r>
        <w:rPr>
          <w:rFonts w:hint="eastAsia"/>
          <w:vertAlign w:val="subscript"/>
        </w:rPr>
        <w:t>1</w:t>
      </w:r>
      <w:r>
        <w:rPr>
          <w:rFonts w:hint="eastAsia"/>
        </w:rPr>
        <w:t>≥A</w:t>
      </w:r>
      <w:r>
        <w:rPr>
          <w:rFonts w:hint="eastAsia"/>
          <w:vertAlign w:val="subscript"/>
        </w:rPr>
        <w:t>2</w:t>
      </w:r>
      <w:r>
        <w:rPr>
          <w:rFonts w:hint="eastAsia"/>
        </w:rPr>
        <w:t>。</w:t>
      </w:r>
    </w:p>
  </w:footnote>
  <w:footnote w:id="19">
    <w:p>
      <w:pPr>
        <w:pStyle w:val="8"/>
        <w:ind w:firstLine="407"/>
      </w:pPr>
      <w:r>
        <w:rPr>
          <w:rStyle w:val="15"/>
        </w:rPr>
        <w:footnoteRef/>
      </w:r>
      <w:r>
        <w:rPr>
          <w:rFonts w:hint="eastAsia"/>
        </w:rPr>
        <w:t>完成复审标准总数，是指历年实施的国家标准中，于20</w:t>
      </w:r>
      <w:r>
        <w:t>2</w:t>
      </w:r>
      <w:r>
        <w:rPr>
          <w:rFonts w:hint="eastAsia"/>
          <w:lang w:val="en-US" w:eastAsia="zh-CN"/>
        </w:rPr>
        <w:t>2</w:t>
      </w:r>
      <w:r>
        <w:rPr>
          <w:rFonts w:hint="eastAsia"/>
        </w:rPr>
        <w:t>年度在国家标准制修订系统中已经提交复审意见的标准总数。</w:t>
      </w:r>
    </w:p>
  </w:footnote>
  <w:footnote w:id="20">
    <w:p>
      <w:pPr>
        <w:pStyle w:val="8"/>
        <w:ind w:firstLine="407"/>
      </w:pPr>
      <w:r>
        <w:rPr>
          <w:rStyle w:val="15"/>
        </w:rPr>
        <w:footnoteRef/>
      </w:r>
      <w:r>
        <w:rPr>
          <w:rFonts w:hint="eastAsia"/>
        </w:rPr>
        <w:t>应复审标准数量(B</w:t>
      </w:r>
      <w:r>
        <w:rPr>
          <w:rFonts w:hint="eastAsia"/>
          <w:vertAlign w:val="subscript"/>
        </w:rPr>
        <w:t>1</w:t>
      </w:r>
      <w:r>
        <w:rPr>
          <w:rFonts w:hint="eastAsia"/>
        </w:rPr>
        <w:t>)，是指201</w:t>
      </w:r>
      <w:r>
        <w:rPr>
          <w:rFonts w:hint="eastAsia"/>
          <w:lang w:val="en-US" w:eastAsia="zh-CN"/>
        </w:rPr>
        <w:t>7</w:t>
      </w:r>
      <w:r>
        <w:rPr>
          <w:rFonts w:hint="eastAsia"/>
        </w:rPr>
        <w:t>年以前实施的国家标准中，截止20</w:t>
      </w:r>
      <w:r>
        <w:rPr>
          <w:rFonts w:hint="eastAsia"/>
          <w:lang w:val="en-US" w:eastAsia="zh-CN"/>
        </w:rPr>
        <w:t>21</w:t>
      </w:r>
      <w:r>
        <w:rPr>
          <w:rFonts w:hint="eastAsia"/>
        </w:rPr>
        <w:t>年12月31日前尚未在国家标准制修订系统中提交复审意见的标准数量。</w:t>
      </w:r>
    </w:p>
  </w:footnote>
  <w:footnote w:id="21">
    <w:p>
      <w:pPr>
        <w:pStyle w:val="8"/>
        <w:ind w:firstLine="407"/>
      </w:pPr>
      <w:r>
        <w:rPr>
          <w:rStyle w:val="15"/>
        </w:rPr>
        <w:footnoteRef/>
      </w:r>
      <w:r>
        <w:rPr>
          <w:rFonts w:hint="eastAsia"/>
        </w:rPr>
        <w:t>实际完成复审标准数量(B</w:t>
      </w:r>
      <w:r>
        <w:rPr>
          <w:rFonts w:hint="eastAsia"/>
          <w:vertAlign w:val="subscript"/>
        </w:rPr>
        <w:t>2</w:t>
      </w:r>
      <w:r>
        <w:rPr>
          <w:rFonts w:hint="eastAsia"/>
        </w:rPr>
        <w:t>)，是指应复审标准 (B</w:t>
      </w:r>
      <w:r>
        <w:rPr>
          <w:rFonts w:hint="eastAsia"/>
          <w:vertAlign w:val="subscript"/>
        </w:rPr>
        <w:t>1</w:t>
      </w:r>
      <w:r>
        <w:rPr>
          <w:rFonts w:hint="eastAsia"/>
        </w:rPr>
        <w:t>)中，于20</w:t>
      </w:r>
      <w:r>
        <w:t>2</w:t>
      </w:r>
      <w:r>
        <w:rPr>
          <w:rFonts w:hint="eastAsia"/>
          <w:lang w:val="en-US" w:eastAsia="zh-CN"/>
        </w:rPr>
        <w:t>2</w:t>
      </w:r>
      <w:r>
        <w:rPr>
          <w:rFonts w:hint="eastAsia"/>
        </w:rPr>
        <w:t>年度在国家标准制修订系统中已经提交复审意见的标准数量， B</w:t>
      </w:r>
      <w:r>
        <w:rPr>
          <w:rFonts w:hint="eastAsia"/>
          <w:vertAlign w:val="subscript"/>
        </w:rPr>
        <w:t>1</w:t>
      </w:r>
      <w:r>
        <w:rPr>
          <w:rFonts w:hint="eastAsia"/>
        </w:rPr>
        <w:t>≥B</w:t>
      </w:r>
      <w:r>
        <w:rPr>
          <w:rFonts w:hint="eastAsia"/>
          <w:vertAlign w:val="subscript"/>
        </w:rPr>
        <w:t>2</w:t>
      </w:r>
      <w:r>
        <w:rPr>
          <w:rFonts w:hint="eastAsia"/>
        </w:rPr>
        <w:t>。</w:t>
      </w:r>
    </w:p>
  </w:footnote>
  <w:footnote w:id="22">
    <w:p>
      <w:pPr>
        <w:pStyle w:val="8"/>
        <w:ind w:firstLine="407"/>
      </w:pPr>
      <w:r>
        <w:rPr>
          <w:rStyle w:val="15"/>
        </w:rPr>
        <w:footnoteRef/>
      </w:r>
      <w:r>
        <w:rPr>
          <w:rFonts w:hint="eastAsia"/>
        </w:rPr>
        <w:t>委员平均出席率，是指每次参加标准审查的委员数量与本TC（或SC）全体委员数量之比的平均数。</w:t>
      </w:r>
    </w:p>
  </w:footnote>
  <w:footnote w:id="23">
    <w:p>
      <w:pPr>
        <w:pStyle w:val="8"/>
        <w:ind w:firstLine="407"/>
        <w:rPr>
          <w:rFonts w:hint="eastAsia" w:eastAsiaTheme="minorEastAsia"/>
          <w:lang w:eastAsia="zh-CN"/>
        </w:rPr>
      </w:pPr>
      <w:r>
        <w:rPr>
          <w:rStyle w:val="15"/>
        </w:rPr>
        <w:footnoteRef/>
      </w:r>
      <w:r>
        <w:rPr>
          <w:rFonts w:hint="eastAsia"/>
        </w:rPr>
        <w:t>重大科研项目</w:t>
      </w:r>
      <w:r>
        <w:rPr>
          <w:rFonts w:hint="eastAsia"/>
          <w:lang w:eastAsia="zh-CN"/>
        </w:rPr>
        <w:t>，是指国家科技支撑计划项目、国家质量基础的共性技术研究与应用专项（</w:t>
      </w:r>
      <w:r>
        <w:rPr>
          <w:rFonts w:hint="eastAsia"/>
          <w:lang w:val="en-US" w:eastAsia="zh-CN"/>
        </w:rPr>
        <w:t>NQI专项</w:t>
      </w:r>
      <w:r>
        <w:rPr>
          <w:rFonts w:hint="eastAsia"/>
          <w:lang w:eastAsia="zh-CN"/>
        </w:rPr>
        <w:t>）、国家高技术研究发展计划（</w:t>
      </w:r>
      <w:r>
        <w:rPr>
          <w:rFonts w:hint="eastAsia"/>
          <w:lang w:val="en-US" w:eastAsia="zh-CN"/>
        </w:rPr>
        <w:t>863计划</w:t>
      </w:r>
      <w:r>
        <w:rPr>
          <w:rFonts w:hint="eastAsia"/>
          <w:lang w:eastAsia="zh-CN"/>
        </w:rPr>
        <w:t>）等重大科研项目。</w:t>
      </w:r>
    </w:p>
  </w:footnote>
  <w:footnote w:id="24">
    <w:p>
      <w:pPr>
        <w:pStyle w:val="8"/>
        <w:snapToGrid w:val="0"/>
        <w:ind w:firstLine="407"/>
        <w:rPr>
          <w:rFonts w:hint="eastAsia"/>
        </w:rPr>
      </w:pPr>
      <w:r>
        <w:rPr>
          <w:rStyle w:val="15"/>
        </w:rPr>
        <w:footnoteRef/>
      </w:r>
      <w:r>
        <w:rPr>
          <w:rStyle w:val="15"/>
          <w:rFonts w:eastAsia="宋体"/>
          <w:lang w:bidi="ar-SA"/>
        </w:rPr>
        <w:t xml:space="preserve"> </w:t>
      </w:r>
      <w:r>
        <w:rPr>
          <w:rFonts w:hint="eastAsia" w:eastAsia="宋体"/>
          <w:lang w:eastAsia="zh-CN" w:bidi="ar-SA"/>
        </w:rPr>
        <w:t>对口国际标准总数，是指</w:t>
      </w:r>
      <w:r>
        <w:rPr>
          <w:rFonts w:hint="eastAsia"/>
          <w:b w:val="0"/>
          <w:i w:val="0"/>
          <w:caps w:val="0"/>
          <w:color w:val="auto"/>
          <w:spacing w:val="0"/>
          <w:sz w:val="18"/>
          <w:szCs w:val="18"/>
          <w:shd w:val="clear" w:fill="auto"/>
        </w:rPr>
        <w:t>国际标准跟踪转化工作平台http://zxd.sacinfo.org.cn/istdAdopt</w:t>
      </w:r>
      <w:r>
        <w:rPr>
          <w:rFonts w:hint="eastAsia" w:eastAsia="宋体"/>
          <w:b w:val="0"/>
          <w:i w:val="0"/>
          <w:caps w:val="0"/>
          <w:spacing w:val="0"/>
          <w:sz w:val="18"/>
          <w:szCs w:val="18"/>
          <w:shd w:val="clear"/>
          <w:lang w:eastAsia="zh-CN" w:bidi="ar-SA"/>
        </w:rPr>
        <w:t>数据</w:t>
      </w:r>
    </w:p>
  </w:footnote>
  <w:footnote w:id="25">
    <w:p>
      <w:pPr>
        <w:pStyle w:val="8"/>
        <w:ind w:firstLine="407"/>
      </w:pPr>
      <w:r>
        <w:rPr>
          <w:rStyle w:val="15"/>
        </w:rPr>
        <w:footnoteRef/>
      </w:r>
      <w:r>
        <w:rPr>
          <w:rFonts w:hint="eastAsia" w:eastAsiaTheme="minorEastAsia"/>
          <w:lang w:val="en-US" w:eastAsia="zh-CN"/>
        </w:rPr>
        <w:t>分技术委员会年度工作情况</w:t>
      </w:r>
      <w:r>
        <w:rPr>
          <w:rFonts w:hint="eastAsia" w:eastAsiaTheme="minorEastAsia"/>
          <w:lang w:eastAsia="zh-CN"/>
        </w:rPr>
        <w:t>：</w:t>
      </w:r>
      <w:r>
        <w:rPr>
          <w:rFonts w:hint="eastAsia"/>
          <w:lang w:val="en-US" w:eastAsia="zh-CN"/>
        </w:rPr>
        <w:t>下设多个分技术委员会的，请根据填报表单逐一完整填写</w:t>
      </w:r>
      <w:r>
        <w:rPr>
          <w:rFonts w:hint="eastAsia"/>
        </w:rPr>
        <w:t>。</w:t>
      </w:r>
    </w:p>
  </w:footnote>
  <w:footnote w:id="26">
    <w:p>
      <w:pPr>
        <w:pStyle w:val="8"/>
        <w:ind w:firstLine="407"/>
      </w:pPr>
      <w:r>
        <w:rPr>
          <w:rStyle w:val="15"/>
        </w:rPr>
        <w:footnoteRef/>
      </w:r>
      <w:r>
        <w:rPr>
          <w:rFonts w:hint="eastAsia"/>
        </w:rPr>
        <w:t>完成项目总数，是指历年下达的国家标准计划中，在20</w:t>
      </w:r>
      <w:r>
        <w:t>2</w:t>
      </w:r>
      <w:r>
        <w:rPr>
          <w:rFonts w:hint="eastAsia"/>
          <w:lang w:val="en-US" w:eastAsia="zh-CN"/>
        </w:rPr>
        <w:t>2</w:t>
      </w:r>
      <w:r>
        <w:rPr>
          <w:rFonts w:hint="eastAsia"/>
        </w:rPr>
        <w:t>年度技术委员会审查通过，并报送上级主管部门批准的标准数量。</w:t>
      </w:r>
    </w:p>
  </w:footnote>
  <w:footnote w:id="27">
    <w:p>
      <w:pPr>
        <w:pStyle w:val="8"/>
        <w:ind w:firstLine="407"/>
      </w:pPr>
      <w:r>
        <w:rPr>
          <w:rStyle w:val="15"/>
        </w:rPr>
        <w:footnoteRef/>
      </w:r>
      <w:r>
        <w:rPr>
          <w:rFonts w:hint="eastAsia"/>
        </w:rPr>
        <w:t>应完成项目数量(A</w:t>
      </w:r>
      <w:r>
        <w:rPr>
          <w:rFonts w:hint="eastAsia"/>
          <w:vertAlign w:val="subscript"/>
        </w:rPr>
        <w:t>1</w:t>
      </w:r>
      <w:r>
        <w:rPr>
          <w:rFonts w:hint="eastAsia"/>
        </w:rPr>
        <w:t>)，是指20</w:t>
      </w:r>
      <w:r>
        <w:rPr>
          <w:rFonts w:hint="eastAsia"/>
          <w:lang w:val="en-US" w:eastAsia="zh-CN"/>
        </w:rPr>
        <w:t>20</w:t>
      </w:r>
      <w:r>
        <w:rPr>
          <w:rFonts w:hint="eastAsia"/>
        </w:rPr>
        <w:t>年</w:t>
      </w:r>
      <w:r>
        <w:rPr>
          <w:rFonts w:hint="eastAsia"/>
          <w:lang w:val="en-US" w:eastAsia="zh-CN"/>
        </w:rPr>
        <w:t>及</w:t>
      </w:r>
      <w:r>
        <w:rPr>
          <w:rFonts w:hint="eastAsia"/>
        </w:rPr>
        <w:t>以前下达的国家标准计划中，截止20</w:t>
      </w:r>
      <w:r>
        <w:rPr>
          <w:rFonts w:hint="eastAsia"/>
          <w:lang w:val="en-US" w:eastAsia="zh-CN"/>
        </w:rPr>
        <w:t>22</w:t>
      </w:r>
      <w:r>
        <w:rPr>
          <w:rFonts w:hint="eastAsia"/>
        </w:rPr>
        <w:t>年12月31日前</w:t>
      </w:r>
      <w:r>
        <w:rPr>
          <w:rFonts w:hint="eastAsia"/>
          <w:lang w:val="en-US" w:eastAsia="zh-CN"/>
        </w:rPr>
        <w:t>应</w:t>
      </w:r>
      <w:r>
        <w:rPr>
          <w:rFonts w:hint="eastAsia"/>
        </w:rPr>
        <w:t>报送上级主管部门批准的项目数量。</w:t>
      </w:r>
    </w:p>
  </w:footnote>
  <w:footnote w:id="28">
    <w:p>
      <w:pPr>
        <w:pStyle w:val="8"/>
        <w:ind w:firstLine="407"/>
      </w:pPr>
      <w:r>
        <w:rPr>
          <w:rStyle w:val="15"/>
        </w:rPr>
        <w:footnoteRef/>
      </w:r>
      <w:r>
        <w:rPr>
          <w:rFonts w:hint="eastAsia"/>
        </w:rPr>
        <w:t>实际完成项目数量(A</w:t>
      </w:r>
      <w:r>
        <w:rPr>
          <w:rFonts w:hint="eastAsia"/>
          <w:vertAlign w:val="subscript"/>
        </w:rPr>
        <w:t>2</w:t>
      </w:r>
      <w:r>
        <w:rPr>
          <w:rFonts w:hint="eastAsia"/>
        </w:rPr>
        <w:t>)，是指应完成项目(A</w:t>
      </w:r>
      <w:r>
        <w:rPr>
          <w:rFonts w:hint="eastAsia"/>
          <w:vertAlign w:val="subscript"/>
        </w:rPr>
        <w:t>1</w:t>
      </w:r>
      <w:r>
        <w:rPr>
          <w:rFonts w:hint="eastAsia"/>
        </w:rPr>
        <w:t>)中，在20</w:t>
      </w:r>
      <w:r>
        <w:t>2</w:t>
      </w:r>
      <w:r>
        <w:rPr>
          <w:rFonts w:hint="eastAsia"/>
          <w:lang w:val="en-US" w:eastAsia="zh-CN"/>
        </w:rPr>
        <w:t>2</w:t>
      </w:r>
      <w:r>
        <w:rPr>
          <w:rFonts w:hint="eastAsia"/>
        </w:rPr>
        <w:t>年度技术委员会审查通过，并报送上级主管部门批准的标准数量， A</w:t>
      </w:r>
      <w:r>
        <w:rPr>
          <w:rFonts w:hint="eastAsia"/>
          <w:vertAlign w:val="subscript"/>
        </w:rPr>
        <w:t>1</w:t>
      </w:r>
      <w:r>
        <w:rPr>
          <w:rFonts w:hint="eastAsia"/>
        </w:rPr>
        <w:t>≥A</w:t>
      </w:r>
      <w:r>
        <w:rPr>
          <w:rFonts w:hint="eastAsia"/>
          <w:vertAlign w:val="subscript"/>
        </w:rPr>
        <w:t>2</w:t>
      </w:r>
      <w:r>
        <w:rPr>
          <w:rFonts w:hint="eastAsia"/>
        </w:rPr>
        <w:t>。</w:t>
      </w:r>
    </w:p>
  </w:footnote>
  <w:footnote w:id="29">
    <w:p>
      <w:pPr>
        <w:pStyle w:val="8"/>
        <w:ind w:firstLine="407"/>
      </w:pPr>
      <w:r>
        <w:rPr>
          <w:rStyle w:val="15"/>
        </w:rPr>
        <w:footnoteRef/>
      </w:r>
      <w:r>
        <w:rPr>
          <w:rFonts w:hint="eastAsia"/>
        </w:rPr>
        <w:t>完成复审标准总数，是指历年实施的国家标准中，于20</w:t>
      </w:r>
      <w:r>
        <w:t>2</w:t>
      </w:r>
      <w:r>
        <w:rPr>
          <w:rFonts w:hint="eastAsia"/>
          <w:lang w:val="en-US" w:eastAsia="zh-CN"/>
        </w:rPr>
        <w:t>2</w:t>
      </w:r>
      <w:r>
        <w:rPr>
          <w:rFonts w:hint="eastAsia"/>
        </w:rPr>
        <w:t>年度在国家标准制修订系统中已经提交复审意见的标准总数。</w:t>
      </w:r>
    </w:p>
  </w:footnote>
  <w:footnote w:id="30">
    <w:p>
      <w:pPr>
        <w:pStyle w:val="8"/>
        <w:ind w:firstLine="407"/>
      </w:pPr>
      <w:r>
        <w:rPr>
          <w:rStyle w:val="15"/>
        </w:rPr>
        <w:footnoteRef/>
      </w:r>
      <w:r>
        <w:rPr>
          <w:rFonts w:hint="eastAsia"/>
        </w:rPr>
        <w:t>应复审标准数量(B</w:t>
      </w:r>
      <w:r>
        <w:rPr>
          <w:rFonts w:hint="eastAsia"/>
          <w:vertAlign w:val="subscript"/>
        </w:rPr>
        <w:t>1</w:t>
      </w:r>
      <w:r>
        <w:rPr>
          <w:rFonts w:hint="eastAsia"/>
        </w:rPr>
        <w:t>)，是指201</w:t>
      </w:r>
      <w:r>
        <w:rPr>
          <w:rFonts w:hint="eastAsia"/>
          <w:lang w:val="en-US" w:eastAsia="zh-CN"/>
        </w:rPr>
        <w:t>7</w:t>
      </w:r>
      <w:r>
        <w:rPr>
          <w:rFonts w:hint="eastAsia"/>
        </w:rPr>
        <w:t>年以前实施的国家标准中，截止20</w:t>
      </w:r>
      <w:r>
        <w:rPr>
          <w:rFonts w:hint="eastAsia"/>
          <w:lang w:val="en-US" w:eastAsia="zh-CN"/>
        </w:rPr>
        <w:t>22</w:t>
      </w:r>
      <w:r>
        <w:rPr>
          <w:rFonts w:hint="eastAsia"/>
        </w:rPr>
        <w:t>年12月31日前尚未在国家标准制修订系统中提交复审意见的标准数量。</w:t>
      </w:r>
    </w:p>
  </w:footnote>
  <w:footnote w:id="31">
    <w:p>
      <w:pPr>
        <w:pStyle w:val="8"/>
        <w:ind w:firstLine="407"/>
      </w:pPr>
      <w:r>
        <w:rPr>
          <w:rStyle w:val="15"/>
        </w:rPr>
        <w:footnoteRef/>
      </w:r>
      <w:r>
        <w:rPr>
          <w:rFonts w:hint="eastAsia"/>
        </w:rPr>
        <w:t>实际完成复审标准数量(B</w:t>
      </w:r>
      <w:r>
        <w:rPr>
          <w:rFonts w:hint="eastAsia"/>
          <w:vertAlign w:val="subscript"/>
        </w:rPr>
        <w:t>2</w:t>
      </w:r>
      <w:r>
        <w:rPr>
          <w:rFonts w:hint="eastAsia"/>
        </w:rPr>
        <w:t>)，是指应复审标准 (B</w:t>
      </w:r>
      <w:r>
        <w:rPr>
          <w:rFonts w:hint="eastAsia"/>
          <w:vertAlign w:val="subscript"/>
        </w:rPr>
        <w:t>1</w:t>
      </w:r>
      <w:r>
        <w:rPr>
          <w:rFonts w:hint="eastAsia"/>
        </w:rPr>
        <w:t>)中，于20</w:t>
      </w:r>
      <w:r>
        <w:t>2</w:t>
      </w:r>
      <w:r>
        <w:rPr>
          <w:rFonts w:hint="eastAsia"/>
          <w:lang w:val="en-US" w:eastAsia="zh-CN"/>
        </w:rPr>
        <w:t>2</w:t>
      </w:r>
      <w:r>
        <w:rPr>
          <w:rFonts w:hint="eastAsia"/>
        </w:rPr>
        <w:t>年度在国家标准制修订系统中已经提交复审意见的标准数量， B</w:t>
      </w:r>
      <w:r>
        <w:rPr>
          <w:rFonts w:hint="eastAsia"/>
          <w:vertAlign w:val="subscript"/>
        </w:rPr>
        <w:t>1</w:t>
      </w:r>
      <w:r>
        <w:rPr>
          <w:rFonts w:hint="eastAsia"/>
        </w:rPr>
        <w:t>≥B</w:t>
      </w:r>
      <w:r>
        <w:rPr>
          <w:rFonts w:hint="eastAsia"/>
          <w:vertAlign w:val="subscript"/>
        </w:rPr>
        <w:t>2</w:t>
      </w:r>
      <w:r>
        <w:rPr>
          <w:rFonts w:hint="eastAsia"/>
        </w:rPr>
        <w:t>。</w:t>
      </w:r>
    </w:p>
  </w:footnote>
  <w:footnote w:id="32">
    <w:p>
      <w:pPr>
        <w:pStyle w:val="8"/>
        <w:ind w:firstLine="407"/>
      </w:pPr>
      <w:r>
        <w:rPr>
          <w:rStyle w:val="15"/>
        </w:rPr>
        <w:footnoteRef/>
      </w:r>
      <w:r>
        <w:rPr>
          <w:rFonts w:hint="eastAsia"/>
        </w:rPr>
        <w:t>委员平均出席率，是指每次参加标准审查的委员数量与本TC（或SC）全体委员数量之比的平均数。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evenAndOddHeaders w:val="1"/>
  <w:drawingGridHorizontalSpacing w:val="102"/>
  <w:drawingGridVerticalSpacing w:val="144"/>
  <w:displayHorizontalDrawingGridEvery w:val="2"/>
  <w:displayVerticalDrawingGridEvery w:val="2"/>
  <w:noPunctuationKerning w:val="1"/>
  <w:characterSpacingControl w:val="compressPunctuation"/>
  <w:footnotePr>
    <w:footnote w:id="66"/>
    <w:footnote w:id="67"/>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hY2IzZGYwNTRlNzlmM2E2MDczZTZkZGJkZmE2OGYifQ=="/>
  </w:docVars>
  <w:rsids>
    <w:rsidRoot w:val="0E0F3366"/>
    <w:rsid w:val="03E312C3"/>
    <w:rsid w:val="0DD51849"/>
    <w:rsid w:val="0E0F3366"/>
    <w:rsid w:val="0FDC6702"/>
    <w:rsid w:val="116926DE"/>
    <w:rsid w:val="130F662F"/>
    <w:rsid w:val="1B1D3B36"/>
    <w:rsid w:val="21A8797C"/>
    <w:rsid w:val="220C363D"/>
    <w:rsid w:val="22AD0DF7"/>
    <w:rsid w:val="28D94725"/>
    <w:rsid w:val="29D727AF"/>
    <w:rsid w:val="2AFF3777"/>
    <w:rsid w:val="2D3E930A"/>
    <w:rsid w:val="2FC040E2"/>
    <w:rsid w:val="33FC53F4"/>
    <w:rsid w:val="36C4095C"/>
    <w:rsid w:val="36CC6241"/>
    <w:rsid w:val="3DED0F35"/>
    <w:rsid w:val="3FFFCAA3"/>
    <w:rsid w:val="4351514F"/>
    <w:rsid w:val="45381E3F"/>
    <w:rsid w:val="47214171"/>
    <w:rsid w:val="4B457DE8"/>
    <w:rsid w:val="4C0B2731"/>
    <w:rsid w:val="4C1B4E83"/>
    <w:rsid w:val="53B84F4D"/>
    <w:rsid w:val="54322E17"/>
    <w:rsid w:val="555B64D8"/>
    <w:rsid w:val="55747599"/>
    <w:rsid w:val="5D3E4C34"/>
    <w:rsid w:val="5EFB1BCC"/>
    <w:rsid w:val="5FABB6DB"/>
    <w:rsid w:val="624E4DFA"/>
    <w:rsid w:val="6BA454F5"/>
    <w:rsid w:val="717FD337"/>
    <w:rsid w:val="72FA2A34"/>
    <w:rsid w:val="75E71C34"/>
    <w:rsid w:val="78B2790D"/>
    <w:rsid w:val="7CDB340B"/>
    <w:rsid w:val="7CFD052F"/>
    <w:rsid w:val="7EBBDF49"/>
    <w:rsid w:val="7F7F1C1B"/>
    <w:rsid w:val="7FFBDFE8"/>
    <w:rsid w:val="BFF704FE"/>
    <w:rsid w:val="E7F77900"/>
    <w:rsid w:val="EBDF97F8"/>
    <w:rsid w:val="EBDFBC97"/>
    <w:rsid w:val="EEFA3D9B"/>
    <w:rsid w:val="F97AF32B"/>
    <w:rsid w:val="FC4FA155"/>
    <w:rsid w:val="FF6218CD"/>
    <w:rsid w:val="FFBC6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rPr>
      <w:rFonts w:ascii="等线" w:hAnsi="等线" w:eastAsia="等线" w:cs="Times New Roman"/>
      <w:szCs w:val="22"/>
    </w:rPr>
  </w:style>
  <w:style w:type="paragraph" w:styleId="3">
    <w:name w:val="annotation text"/>
    <w:basedOn w:val="1"/>
    <w:link w:val="20"/>
    <w:semiHidden/>
    <w:unhideWhenUsed/>
    <w:qFormat/>
    <w:uiPriority w:val="99"/>
    <w:pPr>
      <w:jc w:val="left"/>
    </w:pPr>
    <w:rPr>
      <w:rFonts w:ascii="等线" w:hAnsi="等线" w:eastAsia="等线" w:cs="黑体"/>
      <w:szCs w:val="22"/>
    </w:rPr>
  </w:style>
  <w:style w:type="paragraph" w:styleId="4">
    <w:name w:val="Date"/>
    <w:basedOn w:val="1"/>
    <w:next w:val="1"/>
    <w:link w:val="21"/>
    <w:semiHidden/>
    <w:unhideWhenUsed/>
    <w:qFormat/>
    <w:uiPriority w:val="99"/>
    <w:pPr>
      <w:ind w:left="100" w:leftChars="2500"/>
    </w:pPr>
    <w:rPr>
      <w:rFonts w:ascii="等线" w:hAnsi="等线" w:eastAsia="等线" w:cs="Times New Roman"/>
      <w:szCs w:val="22"/>
    </w:rPr>
  </w:style>
  <w:style w:type="paragraph" w:styleId="5">
    <w:name w:val="Balloon Text"/>
    <w:basedOn w:val="1"/>
    <w:link w:val="27"/>
    <w:semiHidden/>
    <w:unhideWhenUsed/>
    <w:qFormat/>
    <w:uiPriority w:val="99"/>
    <w:rPr>
      <w:rFonts w:ascii="等线" w:hAnsi="等线" w:eastAsia="等线" w:cs="Times New Roman"/>
      <w:sz w:val="18"/>
      <w:szCs w:val="18"/>
    </w:rPr>
  </w:style>
  <w:style w:type="paragraph" w:styleId="6">
    <w:name w:val="footer"/>
    <w:basedOn w:val="1"/>
    <w:link w:val="24"/>
    <w:unhideWhenUsed/>
    <w:qFormat/>
    <w:uiPriority w:val="0"/>
    <w:pPr>
      <w:tabs>
        <w:tab w:val="center" w:pos="4153"/>
        <w:tab w:val="right" w:pos="8306"/>
      </w:tabs>
      <w:snapToGrid w:val="0"/>
      <w:jc w:val="left"/>
    </w:pPr>
    <w:rPr>
      <w:rFonts w:ascii="等线" w:hAnsi="等线" w:eastAsia="等线" w:cs="Times New Roman"/>
      <w:sz w:val="18"/>
      <w:szCs w:val="18"/>
    </w:rPr>
  </w:style>
  <w:style w:type="paragraph" w:styleId="7">
    <w:name w:val="header"/>
    <w:basedOn w:val="1"/>
    <w:link w:val="26"/>
    <w:unhideWhenUsed/>
    <w:qFormat/>
    <w:uiPriority w:val="99"/>
    <w:pPr>
      <w:pBdr>
        <w:bottom w:val="single" w:color="auto" w:sz="6" w:space="1"/>
      </w:pBdr>
      <w:tabs>
        <w:tab w:val="center" w:pos="4153"/>
        <w:tab w:val="right" w:pos="8306"/>
      </w:tabs>
      <w:snapToGrid w:val="0"/>
      <w:jc w:val="center"/>
    </w:pPr>
    <w:rPr>
      <w:rFonts w:ascii="等线" w:hAnsi="等线" w:eastAsia="等线" w:cs="Times New Roman"/>
      <w:sz w:val="18"/>
      <w:szCs w:val="18"/>
    </w:rPr>
  </w:style>
  <w:style w:type="paragraph" w:styleId="8">
    <w:name w:val="footnote text"/>
    <w:basedOn w:val="1"/>
    <w:link w:val="25"/>
    <w:unhideWhenUsed/>
    <w:qFormat/>
    <w:uiPriority w:val="99"/>
    <w:pPr>
      <w:snapToGrid w:val="0"/>
      <w:jc w:val="left"/>
    </w:pPr>
    <w:rPr>
      <w:rFonts w:ascii="Calibri" w:hAnsi="Calibri" w:eastAsia="宋体" w:cs="Times New Roman"/>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2">
    <w:name w:val="page number"/>
    <w:basedOn w:val="11"/>
    <w:semiHidden/>
    <w:unhideWhenUsed/>
    <w:qFormat/>
    <w:uiPriority w:val="99"/>
    <w:rPr>
      <w:rFonts w:ascii="Times New Roman" w:hAnsi="Times New Roman" w:eastAsia="宋体" w:cs="Times New Roman"/>
    </w:rPr>
  </w:style>
  <w:style w:type="character" w:styleId="13">
    <w:name w:val="Hyperlink"/>
    <w:basedOn w:val="11"/>
    <w:semiHidden/>
    <w:unhideWhenUsed/>
    <w:qFormat/>
    <w:uiPriority w:val="99"/>
    <w:rPr>
      <w:rFonts w:ascii="Times New Roman" w:hAnsi="Times New Roman" w:eastAsia="宋体" w:cs="Times New Roman"/>
      <w:color w:val="0563C1"/>
      <w:u w:val="single"/>
    </w:rPr>
  </w:style>
  <w:style w:type="character" w:styleId="14">
    <w:name w:val="annotation reference"/>
    <w:basedOn w:val="11"/>
    <w:semiHidden/>
    <w:unhideWhenUsed/>
    <w:qFormat/>
    <w:uiPriority w:val="99"/>
    <w:rPr>
      <w:rFonts w:ascii="Times New Roman" w:hAnsi="Times New Roman" w:eastAsia="宋体" w:cs="Times New Roman"/>
      <w:sz w:val="21"/>
      <w:szCs w:val="21"/>
    </w:rPr>
  </w:style>
  <w:style w:type="character" w:styleId="15">
    <w:name w:val="footnote reference"/>
    <w:unhideWhenUsed/>
    <w:qFormat/>
    <w:uiPriority w:val="99"/>
    <w:rPr>
      <w:rFonts w:ascii="Times New Roman" w:hAnsi="Times New Roman" w:eastAsia="宋体" w:cs="Times New Roman"/>
      <w:vertAlign w:val="superscript"/>
    </w:rPr>
  </w:style>
  <w:style w:type="character" w:customStyle="1" w:styleId="16">
    <w:name w:val="页眉 Char"/>
    <w:basedOn w:val="11"/>
    <w:link w:val="7"/>
    <w:qFormat/>
    <w:uiPriority w:val="99"/>
    <w:rPr>
      <w:rFonts w:ascii="Times New Roman" w:hAnsi="Times New Roman" w:eastAsia="宋体" w:cs="Times New Roman"/>
      <w:sz w:val="18"/>
      <w:szCs w:val="18"/>
    </w:rPr>
  </w:style>
  <w:style w:type="character" w:customStyle="1" w:styleId="17">
    <w:name w:val="页脚 Char"/>
    <w:basedOn w:val="11"/>
    <w:link w:val="6"/>
    <w:qFormat/>
    <w:uiPriority w:val="99"/>
    <w:rPr>
      <w:rFonts w:ascii="Times New Roman" w:hAnsi="Times New Roman" w:eastAsia="宋体" w:cs="Times New Roman"/>
      <w:sz w:val="18"/>
      <w:szCs w:val="18"/>
    </w:rPr>
  </w:style>
  <w:style w:type="character" w:customStyle="1" w:styleId="18">
    <w:name w:val="Unresolved Mention"/>
    <w:basedOn w:val="11"/>
    <w:semiHidden/>
    <w:unhideWhenUsed/>
    <w:qFormat/>
    <w:uiPriority w:val="99"/>
    <w:rPr>
      <w:rFonts w:ascii="Times New Roman" w:hAnsi="Times New Roman" w:eastAsia="宋体" w:cs="Times New Roman"/>
      <w:color w:val="605E5C"/>
      <w:shd w:val="clear" w:color="auto" w:fill="E1DFDD"/>
    </w:rPr>
  </w:style>
  <w:style w:type="character" w:customStyle="1" w:styleId="19">
    <w:name w:val="批注框文本 Char"/>
    <w:basedOn w:val="11"/>
    <w:link w:val="5"/>
    <w:semiHidden/>
    <w:qFormat/>
    <w:uiPriority w:val="99"/>
    <w:rPr>
      <w:rFonts w:ascii="Times New Roman" w:hAnsi="Times New Roman" w:eastAsia="宋体" w:cs="Times New Roman"/>
      <w:sz w:val="18"/>
      <w:szCs w:val="18"/>
    </w:rPr>
  </w:style>
  <w:style w:type="character" w:customStyle="1" w:styleId="20">
    <w:name w:val="批注文字 Char"/>
    <w:basedOn w:val="11"/>
    <w:link w:val="3"/>
    <w:semiHidden/>
    <w:qFormat/>
    <w:uiPriority w:val="99"/>
    <w:rPr>
      <w:rFonts w:ascii="Times New Roman" w:hAnsi="Times New Roman" w:eastAsia="宋体" w:cs="黑体"/>
    </w:rPr>
  </w:style>
  <w:style w:type="character" w:customStyle="1" w:styleId="21">
    <w:name w:val="日期 Char"/>
    <w:basedOn w:val="11"/>
    <w:link w:val="4"/>
    <w:semiHidden/>
    <w:qFormat/>
    <w:uiPriority w:val="0"/>
    <w:rPr>
      <w:rFonts w:ascii="Times New Roman" w:hAnsi="Times New Roman" w:eastAsia="宋体" w:cs="Times New Roman"/>
    </w:rPr>
  </w:style>
  <w:style w:type="character" w:customStyle="1" w:styleId="22">
    <w:name w:val="脚注文本 Char"/>
    <w:link w:val="8"/>
    <w:qFormat/>
    <w:uiPriority w:val="99"/>
    <w:rPr>
      <w:rFonts w:ascii="Calibri" w:hAnsi="Calibri" w:eastAsia="宋体" w:cs="Times New Roman"/>
      <w:sz w:val="18"/>
      <w:szCs w:val="18"/>
    </w:rPr>
  </w:style>
  <w:style w:type="character" w:customStyle="1" w:styleId="23">
    <w:name w:val="脚注文本 Char1"/>
    <w:basedOn w:val="11"/>
    <w:semiHidden/>
    <w:qFormat/>
    <w:uiPriority w:val="0"/>
    <w:rPr>
      <w:rFonts w:ascii="等线" w:hAnsi="等线" w:eastAsia="等线" w:cs="Times New Roman"/>
      <w:kern w:val="2"/>
      <w:sz w:val="18"/>
      <w:szCs w:val="18"/>
    </w:rPr>
  </w:style>
  <w:style w:type="character" w:customStyle="1" w:styleId="24">
    <w:name w:val="页脚 字符"/>
    <w:basedOn w:val="11"/>
    <w:link w:val="6"/>
    <w:qFormat/>
    <w:uiPriority w:val="0"/>
    <w:rPr>
      <w:rFonts w:ascii="等线" w:hAnsi="等线" w:eastAsia="等线" w:cs="Times New Roman"/>
      <w:sz w:val="18"/>
      <w:szCs w:val="18"/>
    </w:rPr>
  </w:style>
  <w:style w:type="character" w:customStyle="1" w:styleId="25">
    <w:name w:val="脚注文本 字符"/>
    <w:link w:val="8"/>
    <w:qFormat/>
    <w:uiPriority w:val="99"/>
    <w:rPr>
      <w:rFonts w:ascii="Calibri" w:hAnsi="Calibri" w:eastAsiaTheme="minorEastAsia" w:cstheme="minorBidi"/>
      <w:sz w:val="18"/>
      <w:szCs w:val="18"/>
    </w:rPr>
  </w:style>
  <w:style w:type="character" w:customStyle="1" w:styleId="26">
    <w:name w:val="页眉 字符"/>
    <w:basedOn w:val="11"/>
    <w:link w:val="7"/>
    <w:qFormat/>
    <w:uiPriority w:val="99"/>
    <w:rPr>
      <w:rFonts w:asciiTheme="minorHAnsi" w:hAnsiTheme="minorHAnsi" w:eastAsiaTheme="minorEastAsia" w:cstheme="minorBidi"/>
      <w:sz w:val="18"/>
      <w:szCs w:val="18"/>
    </w:rPr>
  </w:style>
  <w:style w:type="character" w:customStyle="1" w:styleId="27">
    <w:name w:val="批注框文本 字符"/>
    <w:basedOn w:val="11"/>
    <w:link w:val="5"/>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2.xml"/><Relationship Id="rId8" Type="http://schemas.openxmlformats.org/officeDocument/2006/relationships/image" Target="media/image1.wmf"/><Relationship Id="rId7" Type="http://schemas.openxmlformats.org/officeDocument/2006/relationships/control" Target="activeX/activeX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wmf"/><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r:id="rId1" ax:persistence="persistStorage"/>
</file>

<file path=word/activeX/activeX2.xml><?xml version="1.0" encoding="utf-8"?>
<ax:ocx xmlns:ax="http://schemas.microsoft.com/office/2006/activeX" xmlns:r="http://schemas.openxmlformats.org/officeDocument/2006/relationships" ax:classid="{8BD21D5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SAC</Company>
  <Pages>11</Pages>
  <Words>3417</Words>
  <Characters>3544</Characters>
  <Lines>23</Lines>
  <Paragraphs>6</Paragraphs>
  <TotalTime>27</TotalTime>
  <ScaleCrop>false</ScaleCrop>
  <LinksUpToDate>false</LinksUpToDate>
  <CharactersWithSpaces>3768</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2020-10-05T17:01:00Z</dcterms:created>
  <dc:creator>Zhaoy</dc:creator>
  <cp:lastModifiedBy>eclipse2010@163.com</cp:lastModifiedBy>
  <cp:lastPrinted>2022-12-01T09:26:00Z</cp:lastPrinted>
  <dcterms:modified xsi:type="dcterms:W3CDTF">2022-12-03T03:37:17Z</dcterms:modified>
  <dc:title>关于开展中国标准外文版工作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714E25ECDBD94FCB8A4EC18FB1861A36</vt:lpwstr>
  </property>
</Properties>
</file>